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36" w:rsidRPr="0005764F" w:rsidRDefault="003B2BA7">
      <w:pPr>
        <w:spacing w:line="276" w:lineRule="auto"/>
        <w:jc w:val="both"/>
        <w:rPr>
          <w:sz w:val="28"/>
          <w:szCs w:val="28"/>
          <w:lang w:val="de-DE"/>
        </w:rPr>
      </w:pPr>
      <w:proofErr w:type="spellStart"/>
      <w:r w:rsidRPr="0005764F">
        <w:rPr>
          <w:rFonts w:ascii="Arial" w:eastAsia="Arial" w:hAnsi="Arial" w:cs="Arial"/>
          <w:b/>
          <w:bCs/>
          <w:color w:val="0095A6"/>
          <w:sz w:val="28"/>
          <w:szCs w:val="28"/>
          <w:lang w:val="de-DE"/>
        </w:rPr>
        <w:t>Poly</w:t>
      </w:r>
      <w:proofErr w:type="spellEnd"/>
      <w:r w:rsidRPr="0005764F">
        <w:rPr>
          <w:rFonts w:ascii="Arial" w:eastAsia="Arial" w:hAnsi="Arial" w:cs="Arial"/>
          <w:b/>
          <w:bCs/>
          <w:color w:val="0095A6"/>
          <w:sz w:val="28"/>
          <w:szCs w:val="28"/>
          <w:lang w:val="de-DE"/>
        </w:rPr>
        <w:t xml:space="preserve"> setzt auf Kontinuität für Handelspartner: </w:t>
      </w:r>
    </w:p>
    <w:p w:rsidR="00990536" w:rsidRPr="0005764F" w:rsidRDefault="003B2BA7">
      <w:pPr>
        <w:spacing w:line="276" w:lineRule="auto"/>
        <w:jc w:val="both"/>
        <w:rPr>
          <w:sz w:val="28"/>
          <w:szCs w:val="28"/>
          <w:lang w:val="de-DE"/>
        </w:rPr>
      </w:pPr>
      <w:proofErr w:type="spellStart"/>
      <w:r w:rsidRPr="0005764F">
        <w:rPr>
          <w:rFonts w:ascii="Arial" w:eastAsia="Arial" w:hAnsi="Arial" w:cs="Arial"/>
          <w:b/>
          <w:bCs/>
          <w:color w:val="0095A6"/>
          <w:sz w:val="28"/>
          <w:szCs w:val="28"/>
          <w:lang w:val="de-DE"/>
        </w:rPr>
        <w:t>Plantronics</w:t>
      </w:r>
      <w:proofErr w:type="spellEnd"/>
      <w:r w:rsidRPr="0005764F">
        <w:rPr>
          <w:rFonts w:ascii="Arial" w:eastAsia="Arial" w:hAnsi="Arial" w:cs="Arial"/>
          <w:b/>
          <w:bCs/>
          <w:color w:val="0095A6"/>
          <w:sz w:val="28"/>
          <w:szCs w:val="28"/>
          <w:lang w:val="de-DE"/>
        </w:rPr>
        <w:t xml:space="preserve">- und </w:t>
      </w:r>
      <w:proofErr w:type="spellStart"/>
      <w:r w:rsidRPr="0005764F">
        <w:rPr>
          <w:rFonts w:ascii="Arial" w:eastAsia="Arial" w:hAnsi="Arial" w:cs="Arial"/>
          <w:b/>
          <w:bCs/>
          <w:color w:val="0095A6"/>
          <w:sz w:val="28"/>
          <w:szCs w:val="28"/>
          <w:lang w:val="de-DE"/>
        </w:rPr>
        <w:t>Polycom</w:t>
      </w:r>
      <w:proofErr w:type="spellEnd"/>
      <w:r w:rsidRPr="0005764F">
        <w:rPr>
          <w:rFonts w:ascii="Arial" w:eastAsia="Arial" w:hAnsi="Arial" w:cs="Arial"/>
          <w:b/>
          <w:bCs/>
          <w:color w:val="0095A6"/>
          <w:sz w:val="28"/>
          <w:szCs w:val="28"/>
          <w:lang w:val="de-DE"/>
        </w:rPr>
        <w:t>-Lösungen aus einer Hand</w:t>
      </w:r>
    </w:p>
    <w:p w:rsidR="00990536" w:rsidRPr="0005764F" w:rsidRDefault="00990536">
      <w:pPr>
        <w:shd w:val="clear" w:color="auto" w:fill="FFFFFF"/>
        <w:rPr>
          <w:rFonts w:ascii="Arial" w:eastAsia="Arial" w:hAnsi="Arial" w:cs="Arial"/>
          <w:b/>
          <w:bCs/>
          <w:sz w:val="22"/>
          <w:szCs w:val="22"/>
          <w:lang w:val="de-DE"/>
        </w:rPr>
      </w:pPr>
    </w:p>
    <w:p w:rsidR="00990536" w:rsidRPr="0005764F" w:rsidRDefault="003B2BA7">
      <w:pPr>
        <w:spacing w:line="276" w:lineRule="auto"/>
        <w:jc w:val="both"/>
        <w:rPr>
          <w:sz w:val="22"/>
          <w:szCs w:val="22"/>
          <w:lang w:val="de-DE"/>
        </w:rPr>
      </w:pPr>
      <w:r w:rsidRPr="0005764F">
        <w:rPr>
          <w:rFonts w:ascii="Arial" w:eastAsia="Arial" w:hAnsi="Arial" w:cs="Arial"/>
          <w:b/>
          <w:bCs/>
          <w:sz w:val="22"/>
          <w:szCs w:val="22"/>
          <w:lang w:val="de-DE"/>
        </w:rPr>
        <w:t>KOMSA vermarktet ab sofort d</w:t>
      </w:r>
      <w:r w:rsidR="0005764F">
        <w:rPr>
          <w:rFonts w:ascii="Arial" w:eastAsia="Arial" w:hAnsi="Arial" w:cs="Arial"/>
          <w:b/>
          <w:bCs/>
          <w:sz w:val="22"/>
          <w:szCs w:val="22"/>
          <w:lang w:val="de-DE"/>
        </w:rPr>
        <w:t>as</w:t>
      </w:r>
      <w:r w:rsidRPr="0005764F">
        <w:rPr>
          <w:rFonts w:ascii="Arial" w:eastAsia="Arial" w:hAnsi="Arial" w:cs="Arial"/>
          <w:b/>
          <w:bCs/>
          <w:sz w:val="22"/>
          <w:szCs w:val="22"/>
          <w:lang w:val="de-DE"/>
        </w:rPr>
        <w:t xml:space="preserve"> gesamte </w:t>
      </w:r>
      <w:r w:rsidR="0005764F">
        <w:rPr>
          <w:rFonts w:ascii="Arial" w:eastAsia="Arial" w:hAnsi="Arial" w:cs="Arial"/>
          <w:b/>
          <w:bCs/>
          <w:sz w:val="22"/>
          <w:szCs w:val="22"/>
          <w:lang w:val="de-DE"/>
        </w:rPr>
        <w:t>Audio- und Video</w:t>
      </w:r>
      <w:r w:rsidR="000B4EA5">
        <w:rPr>
          <w:rFonts w:ascii="Arial" w:eastAsia="Arial" w:hAnsi="Arial" w:cs="Arial"/>
          <w:b/>
          <w:bCs/>
          <w:sz w:val="22"/>
          <w:szCs w:val="22"/>
          <w:lang w:val="de-DE"/>
        </w:rPr>
        <w:t>portfolio</w:t>
      </w:r>
      <w:r w:rsidR="0005764F">
        <w:rPr>
          <w:rFonts w:ascii="Arial" w:eastAsia="Arial" w:hAnsi="Arial" w:cs="Arial"/>
          <w:b/>
          <w:bCs/>
          <w:sz w:val="22"/>
          <w:szCs w:val="22"/>
          <w:lang w:val="de-DE"/>
        </w:rPr>
        <w:t xml:space="preserve"> </w:t>
      </w:r>
      <w:r w:rsidRPr="0005764F">
        <w:rPr>
          <w:rFonts w:ascii="Arial" w:eastAsia="Arial" w:hAnsi="Arial" w:cs="Arial"/>
          <w:b/>
          <w:bCs/>
          <w:sz w:val="22"/>
          <w:szCs w:val="22"/>
          <w:lang w:val="de-DE"/>
        </w:rPr>
        <w:t xml:space="preserve">des neuen Unternehmens </w:t>
      </w:r>
      <w:proofErr w:type="spellStart"/>
      <w:r w:rsidRPr="0005764F">
        <w:rPr>
          <w:rFonts w:ascii="Arial" w:eastAsia="Arial" w:hAnsi="Arial" w:cs="Arial"/>
          <w:b/>
          <w:bCs/>
          <w:sz w:val="22"/>
          <w:szCs w:val="22"/>
          <w:lang w:val="de-DE"/>
        </w:rPr>
        <w:t>Poly</w:t>
      </w:r>
      <w:proofErr w:type="spellEnd"/>
      <w:r w:rsidRPr="0005764F">
        <w:rPr>
          <w:rFonts w:ascii="Arial" w:eastAsia="Arial" w:hAnsi="Arial" w:cs="Arial"/>
          <w:b/>
          <w:bCs/>
          <w:sz w:val="22"/>
          <w:szCs w:val="22"/>
          <w:lang w:val="de-DE"/>
        </w:rPr>
        <w:t xml:space="preserve">. Handelspartner können nach dem Zusammenschluss von </w:t>
      </w:r>
      <w:proofErr w:type="spellStart"/>
      <w:r w:rsidRPr="0005764F">
        <w:rPr>
          <w:rFonts w:ascii="Arial" w:eastAsia="Arial" w:hAnsi="Arial" w:cs="Arial"/>
          <w:b/>
          <w:bCs/>
          <w:sz w:val="22"/>
          <w:szCs w:val="22"/>
          <w:lang w:val="de-DE"/>
        </w:rPr>
        <w:t>Plantronics</w:t>
      </w:r>
      <w:proofErr w:type="spellEnd"/>
      <w:r w:rsidRPr="0005764F">
        <w:rPr>
          <w:rFonts w:ascii="Arial" w:eastAsia="Arial" w:hAnsi="Arial" w:cs="Arial"/>
          <w:b/>
          <w:bCs/>
          <w:sz w:val="22"/>
          <w:szCs w:val="22"/>
          <w:lang w:val="de-DE"/>
        </w:rPr>
        <w:t xml:space="preserve"> und </w:t>
      </w:r>
      <w:proofErr w:type="spellStart"/>
      <w:r w:rsidRPr="0005764F">
        <w:rPr>
          <w:rFonts w:ascii="Arial" w:eastAsia="Arial" w:hAnsi="Arial" w:cs="Arial"/>
          <w:b/>
          <w:bCs/>
          <w:sz w:val="22"/>
          <w:szCs w:val="22"/>
          <w:lang w:val="de-DE"/>
        </w:rPr>
        <w:t>Polycom</w:t>
      </w:r>
      <w:proofErr w:type="spellEnd"/>
      <w:r w:rsidRPr="0005764F">
        <w:rPr>
          <w:rFonts w:ascii="Arial" w:eastAsia="Arial" w:hAnsi="Arial" w:cs="Arial"/>
          <w:b/>
          <w:bCs/>
          <w:sz w:val="22"/>
          <w:szCs w:val="22"/>
          <w:lang w:val="de-DE"/>
        </w:rPr>
        <w:t xml:space="preserve"> damit die UCC-Lösungen beider Marken aus einer Hand beziehen. Zum Vermarktungsstart sind verschiedene Kampagnen und Aktionen für Handelspartner geplant. </w:t>
      </w:r>
    </w:p>
    <w:p w:rsidR="00990536" w:rsidRPr="0005764F" w:rsidRDefault="009905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de-DE"/>
        </w:rPr>
      </w:pPr>
    </w:p>
    <w:p w:rsidR="00990536" w:rsidRPr="0005764F" w:rsidRDefault="003B2BA7">
      <w:pPr>
        <w:spacing w:line="276" w:lineRule="auto"/>
        <w:jc w:val="both"/>
        <w:rPr>
          <w:sz w:val="22"/>
          <w:szCs w:val="22"/>
          <w:lang w:val="de-DE"/>
        </w:rPr>
      </w:pP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Systemhäuser und Business-Fachhändler können die Headsets von </w:t>
      </w:r>
      <w:proofErr w:type="spellStart"/>
      <w:r w:rsidRPr="0005764F">
        <w:rPr>
          <w:rFonts w:ascii="Arial" w:eastAsia="Arial" w:hAnsi="Arial" w:cs="Arial"/>
          <w:sz w:val="22"/>
          <w:szCs w:val="22"/>
          <w:lang w:val="de-DE"/>
        </w:rPr>
        <w:t>Plantronics</w:t>
      </w:r>
      <w:proofErr w:type="spellEnd"/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bereits seit vielen Jahren über KOMSA beziehen. Nach dem Zusammenschluss von </w:t>
      </w:r>
      <w:proofErr w:type="spellStart"/>
      <w:r w:rsidRPr="0005764F">
        <w:rPr>
          <w:rFonts w:ascii="Arial" w:eastAsia="Arial" w:hAnsi="Arial" w:cs="Arial"/>
          <w:sz w:val="22"/>
          <w:szCs w:val="22"/>
          <w:lang w:val="de-DE"/>
        </w:rPr>
        <w:t>Plantronics</w:t>
      </w:r>
      <w:proofErr w:type="spellEnd"/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und </w:t>
      </w:r>
      <w:proofErr w:type="spellStart"/>
      <w:r w:rsidRPr="0005764F">
        <w:rPr>
          <w:rFonts w:ascii="Arial" w:eastAsia="Arial" w:hAnsi="Arial" w:cs="Arial"/>
          <w:sz w:val="22"/>
          <w:szCs w:val="22"/>
          <w:lang w:val="de-DE"/>
        </w:rPr>
        <w:t>Polycom</w:t>
      </w:r>
      <w:proofErr w:type="spellEnd"/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zu </w:t>
      </w:r>
      <w:proofErr w:type="spellStart"/>
      <w:r w:rsidRPr="0005764F">
        <w:rPr>
          <w:rFonts w:ascii="Arial" w:eastAsia="Arial" w:hAnsi="Arial" w:cs="Arial"/>
          <w:sz w:val="22"/>
          <w:szCs w:val="22"/>
          <w:lang w:val="de-DE"/>
        </w:rPr>
        <w:t>Poly</w:t>
      </w:r>
      <w:proofErr w:type="spellEnd"/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05764F">
        <w:rPr>
          <w:rFonts w:ascii="Arial" w:eastAsia="Arial" w:hAnsi="Arial" w:cs="Arial"/>
          <w:sz w:val="22"/>
          <w:szCs w:val="22"/>
          <w:lang w:val="de-DE"/>
        </w:rPr>
        <w:t xml:space="preserve">ist </w:t>
      </w: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KOMSA </w:t>
      </w:r>
      <w:r w:rsidR="0005764F">
        <w:rPr>
          <w:rFonts w:ascii="Arial" w:eastAsia="Arial" w:hAnsi="Arial" w:cs="Arial"/>
          <w:sz w:val="22"/>
          <w:szCs w:val="22"/>
          <w:lang w:val="de-DE"/>
        </w:rPr>
        <w:t xml:space="preserve">in der Lage, seinen Partnern ein noch </w:t>
      </w:r>
      <w:r w:rsidR="0047580D">
        <w:rPr>
          <w:rFonts w:ascii="Arial" w:eastAsia="Arial" w:hAnsi="Arial" w:cs="Arial"/>
          <w:sz w:val="22"/>
          <w:szCs w:val="22"/>
          <w:lang w:val="de-DE"/>
        </w:rPr>
        <w:t>umfangreicheres</w:t>
      </w: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UCC-Portfolio</w:t>
      </w:r>
      <w:r w:rsidR="0005764F">
        <w:rPr>
          <w:rFonts w:ascii="Arial" w:eastAsia="Arial" w:hAnsi="Arial" w:cs="Arial"/>
          <w:sz w:val="22"/>
          <w:szCs w:val="22"/>
          <w:lang w:val="de-DE"/>
        </w:rPr>
        <w:t xml:space="preserve"> anzubieten</w:t>
      </w: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proofErr w:type="spellStart"/>
      <w:r w:rsidRPr="0005764F">
        <w:rPr>
          <w:rFonts w:ascii="Arial" w:eastAsia="Arial" w:hAnsi="Arial" w:cs="Arial"/>
          <w:sz w:val="22"/>
          <w:szCs w:val="22"/>
          <w:lang w:val="de-DE"/>
        </w:rPr>
        <w:t>Poly</w:t>
      </w:r>
      <w:proofErr w:type="spellEnd"/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05764F">
        <w:rPr>
          <w:rFonts w:ascii="Arial" w:eastAsia="Arial" w:hAnsi="Arial" w:cs="Arial"/>
          <w:sz w:val="22"/>
          <w:szCs w:val="22"/>
          <w:lang w:val="de-DE"/>
        </w:rPr>
        <w:t>verfügt über</w:t>
      </w:r>
      <w:r w:rsidR="0005764F" w:rsidRPr="0005764F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eine große Bandbreite </w:t>
      </w:r>
      <w:r w:rsidR="00B92227">
        <w:rPr>
          <w:rFonts w:ascii="Arial" w:eastAsia="Arial" w:hAnsi="Arial" w:cs="Arial"/>
          <w:sz w:val="22"/>
          <w:szCs w:val="22"/>
          <w:lang w:val="de-DE"/>
        </w:rPr>
        <w:t>an</w:t>
      </w:r>
      <w:r w:rsidR="00B92227" w:rsidRPr="0005764F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Lösungen für Unified Communication und </w:t>
      </w:r>
      <w:proofErr w:type="spellStart"/>
      <w:r w:rsidRPr="0005764F">
        <w:rPr>
          <w:rFonts w:ascii="Arial" w:eastAsia="Arial" w:hAnsi="Arial" w:cs="Arial"/>
          <w:sz w:val="22"/>
          <w:szCs w:val="22"/>
          <w:lang w:val="de-DE"/>
        </w:rPr>
        <w:t>Collaboration</w:t>
      </w:r>
      <w:proofErr w:type="spellEnd"/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. Dazu zählen professionelle Audio- </w:t>
      </w:r>
      <w:r w:rsidR="00B92227">
        <w:rPr>
          <w:rFonts w:ascii="Arial" w:eastAsia="Arial" w:hAnsi="Arial" w:cs="Arial"/>
          <w:sz w:val="22"/>
          <w:szCs w:val="22"/>
          <w:lang w:val="de-DE"/>
        </w:rPr>
        <w:t>und</w:t>
      </w: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Videokonferenzsysteme, SIP-Telefone, Headsets und Zubehör wie Konferenzmikrofone oder Lautsprecher. Sie ermöglichen es Teams</w:t>
      </w:r>
      <w:r w:rsidR="00B92227">
        <w:rPr>
          <w:rFonts w:ascii="Arial" w:eastAsia="Arial" w:hAnsi="Arial" w:cs="Arial"/>
          <w:sz w:val="22"/>
          <w:szCs w:val="22"/>
          <w:lang w:val="de-DE"/>
        </w:rPr>
        <w:t>,</w:t>
      </w: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auch über größere Distanzen problemlos miteinander </w:t>
      </w:r>
      <w:r w:rsidR="00B92227">
        <w:rPr>
          <w:rFonts w:ascii="Arial" w:eastAsia="Arial" w:hAnsi="Arial" w:cs="Arial"/>
          <w:sz w:val="22"/>
          <w:szCs w:val="22"/>
          <w:lang w:val="de-DE"/>
        </w:rPr>
        <w:t xml:space="preserve">zu </w:t>
      </w:r>
      <w:r w:rsidRPr="0005764F">
        <w:rPr>
          <w:rFonts w:ascii="Arial" w:eastAsia="Arial" w:hAnsi="Arial" w:cs="Arial"/>
          <w:sz w:val="22"/>
          <w:szCs w:val="22"/>
          <w:lang w:val="de-DE"/>
        </w:rPr>
        <w:t>kommunizieren und zusammen</w:t>
      </w:r>
      <w:r w:rsidR="00B92227">
        <w:rPr>
          <w:rFonts w:ascii="Arial" w:eastAsia="Arial" w:hAnsi="Arial" w:cs="Arial"/>
          <w:sz w:val="22"/>
          <w:szCs w:val="22"/>
          <w:lang w:val="de-DE"/>
        </w:rPr>
        <w:t>zu</w:t>
      </w:r>
      <w:r w:rsidRPr="0005764F">
        <w:rPr>
          <w:rFonts w:ascii="Arial" w:eastAsia="Arial" w:hAnsi="Arial" w:cs="Arial"/>
          <w:sz w:val="22"/>
          <w:szCs w:val="22"/>
          <w:lang w:val="de-DE"/>
        </w:rPr>
        <w:t>arbeiten</w:t>
      </w:r>
      <w:r w:rsidR="00B92227">
        <w:rPr>
          <w:rFonts w:ascii="Arial" w:eastAsia="Arial" w:hAnsi="Arial" w:cs="Arial"/>
          <w:sz w:val="22"/>
          <w:szCs w:val="22"/>
          <w:lang w:val="de-DE"/>
        </w:rPr>
        <w:t>. Unabhängig davon</w:t>
      </w: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, ob sich die Teammitglieder in großen Konferenzräumen oder kleinen </w:t>
      </w:r>
      <w:proofErr w:type="spellStart"/>
      <w:r w:rsidRPr="0005764F">
        <w:rPr>
          <w:rFonts w:ascii="Arial" w:eastAsia="Arial" w:hAnsi="Arial" w:cs="Arial"/>
          <w:sz w:val="22"/>
          <w:szCs w:val="22"/>
          <w:lang w:val="de-DE"/>
        </w:rPr>
        <w:t>Meetingräumen</w:t>
      </w:r>
      <w:proofErr w:type="spellEnd"/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befinden, oder </w:t>
      </w:r>
      <w:r w:rsidR="0047580D">
        <w:rPr>
          <w:rFonts w:ascii="Arial" w:eastAsia="Arial" w:hAnsi="Arial" w:cs="Arial"/>
          <w:sz w:val="22"/>
          <w:szCs w:val="22"/>
          <w:lang w:val="de-DE"/>
        </w:rPr>
        <w:t>von</w:t>
      </w: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lauten Umgebungsgeräuschen </w:t>
      </w:r>
      <w:r w:rsidR="0047580D">
        <w:rPr>
          <w:rFonts w:ascii="Arial" w:eastAsia="Arial" w:hAnsi="Arial" w:cs="Arial"/>
          <w:sz w:val="22"/>
          <w:szCs w:val="22"/>
          <w:lang w:val="de-DE"/>
        </w:rPr>
        <w:t>beeinträchtigt sind</w:t>
      </w:r>
      <w:r w:rsidRPr="0005764F">
        <w:rPr>
          <w:rFonts w:ascii="Arial" w:eastAsia="Arial" w:hAnsi="Arial" w:cs="Arial"/>
          <w:sz w:val="22"/>
          <w:szCs w:val="22"/>
          <w:lang w:val="de-DE"/>
        </w:rPr>
        <w:t>.</w:t>
      </w:r>
    </w:p>
    <w:p w:rsidR="00990536" w:rsidRPr="0005764F" w:rsidRDefault="009905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de-DE"/>
        </w:rPr>
      </w:pPr>
    </w:p>
    <w:p w:rsidR="00990536" w:rsidRPr="0005764F" w:rsidRDefault="003B2BA7">
      <w:pPr>
        <w:spacing w:line="276" w:lineRule="auto"/>
        <w:jc w:val="both"/>
        <w:rPr>
          <w:sz w:val="22"/>
          <w:szCs w:val="22"/>
          <w:lang w:val="de-DE"/>
        </w:rPr>
      </w:pP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Der Vorteil für Handelspartner und deren Geschäftskunden ist, dass sie nun alle benötigten Komponenten für professionelle Audio- und Videokonferenzen von einem Anbieter beziehen können. Es ist nicht notwendig, verschiedene Systeme zu kombinieren. </w:t>
      </w:r>
      <w:r w:rsidR="005626E4">
        <w:rPr>
          <w:rFonts w:ascii="Arial" w:eastAsia="Arial" w:hAnsi="Arial" w:cs="Arial"/>
          <w:sz w:val="22"/>
          <w:szCs w:val="22"/>
          <w:lang w:val="de-DE"/>
        </w:rPr>
        <w:t>Darüber hinaus lassen sich</w:t>
      </w:r>
      <w:r w:rsidR="005626E4" w:rsidRPr="0005764F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Poly-Produkte problemlos mit Lösungen anderer Anbieter aus dem KOMSA-Sortiment </w:t>
      </w:r>
      <w:r w:rsidR="005626E4">
        <w:rPr>
          <w:rFonts w:ascii="Arial" w:eastAsia="Arial" w:hAnsi="Arial" w:cs="Arial"/>
          <w:sz w:val="22"/>
          <w:szCs w:val="22"/>
          <w:lang w:val="de-DE"/>
        </w:rPr>
        <w:t>verknüpfen</w:t>
      </w: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. </w:t>
      </w:r>
    </w:p>
    <w:p w:rsidR="00990536" w:rsidRPr="0005764F" w:rsidRDefault="009905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de-DE"/>
        </w:rPr>
      </w:pPr>
    </w:p>
    <w:p w:rsidR="00990536" w:rsidRPr="0005764F" w:rsidRDefault="003B2BA7">
      <w:pPr>
        <w:spacing w:line="276" w:lineRule="auto"/>
        <w:jc w:val="both"/>
        <w:rPr>
          <w:sz w:val="22"/>
          <w:szCs w:val="22"/>
          <w:lang w:val="de-DE"/>
        </w:rPr>
      </w:pP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Henning Schäfer, Regional </w:t>
      </w:r>
      <w:proofErr w:type="spellStart"/>
      <w:r w:rsidRPr="0005764F">
        <w:rPr>
          <w:rFonts w:ascii="Arial" w:eastAsia="Arial" w:hAnsi="Arial" w:cs="Arial"/>
          <w:sz w:val="22"/>
          <w:szCs w:val="22"/>
          <w:lang w:val="de-DE"/>
        </w:rPr>
        <w:t>Sales</w:t>
      </w:r>
      <w:proofErr w:type="spellEnd"/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 w:rsidRPr="0005764F">
        <w:rPr>
          <w:rFonts w:ascii="Arial" w:eastAsia="Arial" w:hAnsi="Arial" w:cs="Arial"/>
          <w:sz w:val="22"/>
          <w:szCs w:val="22"/>
          <w:lang w:val="de-DE"/>
        </w:rPr>
        <w:t>Director</w:t>
      </w:r>
      <w:proofErr w:type="spellEnd"/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DACH und Eastern Europe bei </w:t>
      </w:r>
      <w:proofErr w:type="spellStart"/>
      <w:r w:rsidRPr="0005764F">
        <w:rPr>
          <w:rFonts w:ascii="Arial" w:eastAsia="Arial" w:hAnsi="Arial" w:cs="Arial"/>
          <w:sz w:val="22"/>
          <w:szCs w:val="22"/>
          <w:lang w:val="de-DE"/>
        </w:rPr>
        <w:t>Poly</w:t>
      </w:r>
      <w:proofErr w:type="spellEnd"/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, freut sich, dass KOMSA und </w:t>
      </w:r>
      <w:proofErr w:type="spellStart"/>
      <w:r w:rsidRPr="0005764F">
        <w:rPr>
          <w:rFonts w:ascii="Arial" w:eastAsia="Arial" w:hAnsi="Arial" w:cs="Arial"/>
          <w:sz w:val="22"/>
          <w:szCs w:val="22"/>
          <w:lang w:val="de-DE"/>
        </w:rPr>
        <w:t>Poly</w:t>
      </w:r>
      <w:proofErr w:type="spellEnd"/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die bewährte Distributionspartnerschaft fortsetzen: </w:t>
      </w:r>
      <w:r w:rsidR="000B4EA5">
        <w:rPr>
          <w:rFonts w:ascii="Arial" w:eastAsia="Arial" w:hAnsi="Arial" w:cs="Arial"/>
          <w:sz w:val="22"/>
          <w:szCs w:val="22"/>
          <w:lang w:val="de-DE"/>
        </w:rPr>
        <w:t>„Mit</w:t>
      </w:r>
      <w:r w:rsidR="000B4EA5" w:rsidRPr="0005764F">
        <w:rPr>
          <w:rFonts w:ascii="Arial" w:eastAsia="Arial" w:hAnsi="Arial" w:cs="Arial"/>
          <w:sz w:val="22"/>
          <w:szCs w:val="22"/>
          <w:lang w:val="de-DE"/>
        </w:rPr>
        <w:t xml:space="preserve"> KOMSA und </w:t>
      </w:r>
      <w:r w:rsidR="000B4EA5">
        <w:rPr>
          <w:rFonts w:ascii="Arial" w:eastAsia="Arial" w:hAnsi="Arial" w:cs="Arial"/>
          <w:sz w:val="22"/>
          <w:szCs w:val="22"/>
          <w:lang w:val="de-DE"/>
        </w:rPr>
        <w:t>den</w:t>
      </w:r>
      <w:r w:rsidR="000B4EA5" w:rsidRPr="0005764F">
        <w:rPr>
          <w:rFonts w:ascii="Arial" w:eastAsia="Arial" w:hAnsi="Arial" w:cs="Arial"/>
          <w:sz w:val="22"/>
          <w:szCs w:val="22"/>
          <w:lang w:val="de-DE"/>
        </w:rPr>
        <w:t xml:space="preserve"> vielen Handelspartner</w:t>
      </w:r>
      <w:r w:rsidR="000B4EA5">
        <w:rPr>
          <w:rFonts w:ascii="Arial" w:eastAsia="Arial" w:hAnsi="Arial" w:cs="Arial"/>
          <w:sz w:val="22"/>
          <w:szCs w:val="22"/>
          <w:lang w:val="de-DE"/>
        </w:rPr>
        <w:t>n</w:t>
      </w:r>
      <w:r w:rsidR="000B4EA5" w:rsidRPr="0005764F">
        <w:rPr>
          <w:rFonts w:ascii="Arial" w:eastAsia="Arial" w:hAnsi="Arial" w:cs="Arial"/>
          <w:sz w:val="22"/>
          <w:szCs w:val="22"/>
          <w:lang w:val="de-DE"/>
        </w:rPr>
        <w:t xml:space="preserve"> der KOMSA-Gruppe</w:t>
      </w:r>
      <w:r w:rsidR="000B4EA5" w:rsidRPr="0005764F" w:rsidDel="000B4EA5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0B4EA5">
        <w:rPr>
          <w:rFonts w:ascii="Arial" w:eastAsia="Arial" w:hAnsi="Arial" w:cs="Arial"/>
          <w:sz w:val="22"/>
          <w:szCs w:val="22"/>
          <w:lang w:val="de-DE"/>
        </w:rPr>
        <w:t xml:space="preserve">verbindet uns </w:t>
      </w:r>
      <w:r w:rsidR="000B4EA5" w:rsidRPr="0005764F">
        <w:rPr>
          <w:rFonts w:ascii="Arial" w:eastAsia="Arial" w:hAnsi="Arial" w:cs="Arial"/>
          <w:sz w:val="22"/>
          <w:szCs w:val="22"/>
          <w:lang w:val="de-DE"/>
        </w:rPr>
        <w:t>bereits eine langjährige Partnerschaft</w:t>
      </w: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. Auf dieser vertrauensvollen Zusammenarbeit wollen wir </w:t>
      </w:r>
      <w:r w:rsidR="005626E4">
        <w:rPr>
          <w:rFonts w:ascii="Arial" w:eastAsia="Arial" w:hAnsi="Arial" w:cs="Arial"/>
          <w:sz w:val="22"/>
          <w:szCs w:val="22"/>
          <w:lang w:val="de-DE"/>
        </w:rPr>
        <w:t>mit</w:t>
      </w: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 w:rsidRPr="0005764F">
        <w:rPr>
          <w:rFonts w:ascii="Arial" w:eastAsia="Arial" w:hAnsi="Arial" w:cs="Arial"/>
          <w:sz w:val="22"/>
          <w:szCs w:val="22"/>
          <w:lang w:val="de-DE"/>
        </w:rPr>
        <w:t>Poly</w:t>
      </w:r>
      <w:proofErr w:type="spellEnd"/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aufbauen und das </w:t>
      </w:r>
      <w:r w:rsidR="00CE7B34">
        <w:rPr>
          <w:rFonts w:ascii="Arial" w:eastAsia="Arial" w:hAnsi="Arial" w:cs="Arial"/>
          <w:sz w:val="22"/>
          <w:szCs w:val="22"/>
          <w:lang w:val="de-DE"/>
        </w:rPr>
        <w:t>Audio- und Videoa</w:t>
      </w:r>
      <w:r w:rsidRPr="0005764F">
        <w:rPr>
          <w:rFonts w:ascii="Arial" w:eastAsia="Arial" w:hAnsi="Arial" w:cs="Arial"/>
          <w:sz w:val="22"/>
          <w:szCs w:val="22"/>
          <w:lang w:val="de-DE"/>
        </w:rPr>
        <w:t>ngebot für Systemhäuser und Business-Fachhändler mit der Unterstützung von KOMSA weiter ausbauen</w:t>
      </w:r>
      <w:r w:rsidR="0047580D" w:rsidRPr="0005764F">
        <w:rPr>
          <w:rFonts w:ascii="Arial" w:eastAsia="Arial" w:hAnsi="Arial" w:cs="Arial"/>
          <w:sz w:val="22"/>
          <w:szCs w:val="22"/>
          <w:lang w:val="de-DE"/>
        </w:rPr>
        <w:t>.</w:t>
      </w:r>
      <w:r w:rsidR="0047580D">
        <w:rPr>
          <w:rFonts w:ascii="Arial" w:eastAsia="Arial" w:hAnsi="Arial" w:cs="Arial"/>
          <w:sz w:val="22"/>
          <w:szCs w:val="22"/>
          <w:lang w:val="de-DE"/>
        </w:rPr>
        <w:t>“</w:t>
      </w:r>
      <w:r w:rsidR="0047580D" w:rsidRPr="0005764F">
        <w:rPr>
          <w:rFonts w:ascii="Arial" w:eastAsia="Arial" w:hAnsi="Arial" w:cs="Arial"/>
          <w:sz w:val="22"/>
          <w:szCs w:val="22"/>
          <w:lang w:val="de-DE"/>
        </w:rPr>
        <w:t xml:space="preserve"> </w:t>
      </w:r>
    </w:p>
    <w:p w:rsidR="00990536" w:rsidRPr="0005764F" w:rsidRDefault="009905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de-DE"/>
        </w:rPr>
      </w:pPr>
    </w:p>
    <w:p w:rsidR="00990536" w:rsidRPr="0005764F" w:rsidRDefault="003B2BA7">
      <w:pPr>
        <w:spacing w:line="276" w:lineRule="auto"/>
        <w:jc w:val="both"/>
        <w:rPr>
          <w:sz w:val="22"/>
          <w:szCs w:val="22"/>
          <w:lang w:val="de-DE"/>
        </w:rPr>
      </w:pP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Steffen Ebner, B2B-Vertriebsvorstand bei KOMSA, sieht in der Kooperation mit </w:t>
      </w:r>
      <w:proofErr w:type="spellStart"/>
      <w:r w:rsidRPr="0005764F">
        <w:rPr>
          <w:rFonts w:ascii="Arial" w:eastAsia="Arial" w:hAnsi="Arial" w:cs="Arial"/>
          <w:sz w:val="22"/>
          <w:szCs w:val="22"/>
          <w:lang w:val="de-DE"/>
        </w:rPr>
        <w:t>Poly</w:t>
      </w:r>
      <w:proofErr w:type="spellEnd"/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eine große Chance für Systemhäuser und Business-Fachhändler, gemeinsam zu wachsen: </w:t>
      </w:r>
      <w:r w:rsidR="0047580D">
        <w:rPr>
          <w:rFonts w:ascii="Arial" w:eastAsia="Arial" w:hAnsi="Arial" w:cs="Arial"/>
          <w:sz w:val="22"/>
          <w:szCs w:val="22"/>
          <w:lang w:val="de-DE"/>
        </w:rPr>
        <w:t>„</w:t>
      </w: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Das breite Portfolio von </w:t>
      </w:r>
      <w:proofErr w:type="spellStart"/>
      <w:r w:rsidRPr="0005764F">
        <w:rPr>
          <w:rFonts w:ascii="Arial" w:eastAsia="Arial" w:hAnsi="Arial" w:cs="Arial"/>
          <w:sz w:val="22"/>
          <w:szCs w:val="22"/>
          <w:lang w:val="de-DE"/>
        </w:rPr>
        <w:t>Poly</w:t>
      </w:r>
      <w:proofErr w:type="spellEnd"/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ist sehr interessant für Unternehmen jeder Größe. </w:t>
      </w:r>
      <w:proofErr w:type="spellStart"/>
      <w:r w:rsidRPr="0005764F">
        <w:rPr>
          <w:rFonts w:ascii="Arial" w:eastAsia="Arial" w:hAnsi="Arial" w:cs="Arial"/>
          <w:sz w:val="22"/>
          <w:szCs w:val="22"/>
          <w:lang w:val="de-DE"/>
        </w:rPr>
        <w:t>Polys</w:t>
      </w:r>
      <w:proofErr w:type="spellEnd"/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Produkte unterstützen die moderne digitale Arbeitswelt. </w:t>
      </w:r>
      <w:r w:rsidR="005626E4">
        <w:rPr>
          <w:rFonts w:ascii="Arial" w:eastAsia="Arial" w:hAnsi="Arial" w:cs="Arial"/>
          <w:sz w:val="22"/>
          <w:szCs w:val="22"/>
          <w:lang w:val="de-DE"/>
        </w:rPr>
        <w:t>S</w:t>
      </w:r>
      <w:r w:rsidRPr="0005764F">
        <w:rPr>
          <w:rFonts w:ascii="Arial" w:eastAsia="Arial" w:hAnsi="Arial" w:cs="Arial"/>
          <w:sz w:val="22"/>
          <w:szCs w:val="22"/>
          <w:lang w:val="de-DE"/>
        </w:rPr>
        <w:t>ie erleichtern die Zusammenarbeit in Teams und verbinden beispielsweise Mitarbeiterinnen und Mitarbeiter im Home</w:t>
      </w:r>
      <w:r w:rsidR="00D1034B">
        <w:rPr>
          <w:rFonts w:ascii="Arial" w:eastAsia="Arial" w:hAnsi="Arial" w:cs="Arial"/>
          <w:sz w:val="22"/>
          <w:szCs w:val="22"/>
          <w:lang w:val="de-DE"/>
        </w:rPr>
        <w:t>-</w:t>
      </w:r>
      <w:r w:rsidRPr="0005764F">
        <w:rPr>
          <w:rFonts w:ascii="Arial" w:eastAsia="Arial" w:hAnsi="Arial" w:cs="Arial"/>
          <w:sz w:val="22"/>
          <w:szCs w:val="22"/>
          <w:lang w:val="de-DE"/>
        </w:rPr>
        <w:t>Office mit ihren Kollegen im Büro. Der Bedarf nach solchen Lösungen nimmt zu – eine gute Geschäftschance im Zuge der anhaltenden All-IP-Umstellung</w:t>
      </w:r>
      <w:r w:rsidR="0047580D" w:rsidRPr="0005764F">
        <w:rPr>
          <w:rFonts w:ascii="Arial" w:eastAsia="Arial" w:hAnsi="Arial" w:cs="Arial"/>
          <w:sz w:val="22"/>
          <w:szCs w:val="22"/>
          <w:lang w:val="de-DE"/>
        </w:rPr>
        <w:t>.</w:t>
      </w:r>
      <w:r w:rsidR="0047580D">
        <w:rPr>
          <w:rFonts w:ascii="Arial" w:eastAsia="Arial" w:hAnsi="Arial" w:cs="Arial"/>
          <w:sz w:val="22"/>
          <w:szCs w:val="22"/>
          <w:lang w:val="de-DE"/>
        </w:rPr>
        <w:t>“</w:t>
      </w:r>
    </w:p>
    <w:p w:rsidR="00990536" w:rsidRPr="0005764F" w:rsidRDefault="009905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de-DE"/>
        </w:rPr>
      </w:pPr>
    </w:p>
    <w:p w:rsidR="00990536" w:rsidRPr="0005764F" w:rsidRDefault="003B2BA7">
      <w:pPr>
        <w:spacing w:line="276" w:lineRule="auto"/>
        <w:jc w:val="both"/>
        <w:rPr>
          <w:sz w:val="22"/>
          <w:szCs w:val="22"/>
          <w:lang w:val="de-DE"/>
        </w:rPr>
      </w:pP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Bei der Vermarktung können Handelspartner auf den bewährten KOMSA-Support bauen. Das Vertriebsteam unterstützt bei der Auswahl der passenden Produkte, zudem sind Schulungen geplant. Zum Vermarktungsstart wird KOMSA seine Partner mit Incentives und einer auf </w:t>
      </w:r>
      <w:r w:rsidRPr="0005764F">
        <w:rPr>
          <w:rFonts w:ascii="Arial" w:eastAsia="Arial" w:hAnsi="Arial" w:cs="Arial"/>
          <w:sz w:val="22"/>
          <w:szCs w:val="22"/>
          <w:lang w:val="de-DE"/>
        </w:rPr>
        <w:lastRenderedPageBreak/>
        <w:t xml:space="preserve">Geschäftskunden ausgerichteten Kampagne unterstützen, die die Vorteile der Konferenzlösungen für unterschiedliche Unternehmensgrößen </w:t>
      </w:r>
      <w:r w:rsidR="0047580D">
        <w:rPr>
          <w:rFonts w:ascii="Arial" w:eastAsia="Arial" w:hAnsi="Arial" w:cs="Arial"/>
          <w:sz w:val="22"/>
          <w:szCs w:val="22"/>
          <w:lang w:val="de-DE"/>
        </w:rPr>
        <w:t>veranschaulicht</w:t>
      </w:r>
      <w:r w:rsidR="0047580D" w:rsidRPr="0005764F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und die Nachfrage nach den Produkten von </w:t>
      </w:r>
      <w:proofErr w:type="spellStart"/>
      <w:r w:rsidRPr="0005764F">
        <w:rPr>
          <w:rFonts w:ascii="Arial" w:eastAsia="Arial" w:hAnsi="Arial" w:cs="Arial"/>
          <w:sz w:val="22"/>
          <w:szCs w:val="22"/>
          <w:lang w:val="de-DE"/>
        </w:rPr>
        <w:t>Poly</w:t>
      </w:r>
      <w:proofErr w:type="spellEnd"/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 steigern soll.   </w:t>
      </w:r>
    </w:p>
    <w:p w:rsidR="00990536" w:rsidRPr="0005764F" w:rsidRDefault="009905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de-DE"/>
        </w:rPr>
      </w:pPr>
    </w:p>
    <w:p w:rsidR="00990536" w:rsidRPr="0005764F" w:rsidRDefault="003B2BA7">
      <w:pPr>
        <w:spacing w:line="276" w:lineRule="auto"/>
        <w:jc w:val="both"/>
        <w:rPr>
          <w:sz w:val="22"/>
          <w:szCs w:val="22"/>
          <w:lang w:val="de-DE"/>
        </w:rPr>
      </w:pPr>
      <w:r w:rsidRPr="0005764F">
        <w:rPr>
          <w:rFonts w:ascii="Arial" w:eastAsia="Arial" w:hAnsi="Arial" w:cs="Arial"/>
          <w:sz w:val="22"/>
          <w:szCs w:val="22"/>
          <w:lang w:val="de-DE"/>
        </w:rPr>
        <w:t> </w:t>
      </w:r>
    </w:p>
    <w:p w:rsidR="00990536" w:rsidRPr="0005764F" w:rsidRDefault="003B2BA7">
      <w:pPr>
        <w:spacing w:line="276" w:lineRule="auto"/>
        <w:jc w:val="both"/>
        <w:rPr>
          <w:sz w:val="16"/>
          <w:szCs w:val="16"/>
          <w:lang w:val="de-DE"/>
        </w:rPr>
      </w:pPr>
      <w:r w:rsidRPr="0005764F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Über </w:t>
      </w:r>
      <w:proofErr w:type="spellStart"/>
      <w:r w:rsidRPr="0005764F">
        <w:rPr>
          <w:rFonts w:ascii="Arial" w:eastAsia="Arial" w:hAnsi="Arial" w:cs="Arial"/>
          <w:b/>
          <w:bCs/>
          <w:sz w:val="16"/>
          <w:szCs w:val="16"/>
          <w:lang w:val="de-DE"/>
        </w:rPr>
        <w:t>Poly</w:t>
      </w:r>
      <w:proofErr w:type="spellEnd"/>
      <w:r w:rsidRPr="0005764F">
        <w:rPr>
          <w:rFonts w:ascii="Arial" w:eastAsia="Arial" w:hAnsi="Arial" w:cs="Arial"/>
          <w:b/>
          <w:bCs/>
          <w:sz w:val="16"/>
          <w:szCs w:val="16"/>
          <w:lang w:val="de-DE"/>
        </w:rPr>
        <w:t>:</w:t>
      </w:r>
    </w:p>
    <w:p w:rsidR="00990536" w:rsidRPr="0005764F" w:rsidRDefault="003B2BA7">
      <w:pPr>
        <w:spacing w:line="276" w:lineRule="auto"/>
        <w:jc w:val="both"/>
        <w:rPr>
          <w:sz w:val="16"/>
          <w:szCs w:val="16"/>
          <w:lang w:val="de-DE"/>
        </w:rPr>
      </w:pPr>
      <w:r w:rsidRPr="0005764F">
        <w:rPr>
          <w:rFonts w:ascii="Arial" w:eastAsia="Arial" w:hAnsi="Arial" w:cs="Arial"/>
          <w:sz w:val="16"/>
          <w:szCs w:val="16"/>
          <w:lang w:val="de-DE"/>
        </w:rPr>
        <w:t xml:space="preserve">Nachdem </w:t>
      </w:r>
      <w:proofErr w:type="spellStart"/>
      <w:r w:rsidRPr="0005764F">
        <w:rPr>
          <w:rFonts w:ascii="Arial" w:eastAsia="Arial" w:hAnsi="Arial" w:cs="Arial"/>
          <w:sz w:val="16"/>
          <w:szCs w:val="16"/>
          <w:lang w:val="de-DE"/>
        </w:rPr>
        <w:t>Plantronics</w:t>
      </w:r>
      <w:proofErr w:type="spellEnd"/>
      <w:r w:rsidRPr="0005764F">
        <w:rPr>
          <w:rFonts w:ascii="Arial" w:eastAsia="Arial" w:hAnsi="Arial" w:cs="Arial"/>
          <w:sz w:val="16"/>
          <w:szCs w:val="16"/>
          <w:lang w:val="de-DE"/>
        </w:rPr>
        <w:t xml:space="preserve"> im vergangenen Jahr </w:t>
      </w:r>
      <w:proofErr w:type="spellStart"/>
      <w:r w:rsidRPr="0005764F">
        <w:rPr>
          <w:rFonts w:ascii="Arial" w:eastAsia="Arial" w:hAnsi="Arial" w:cs="Arial"/>
          <w:sz w:val="16"/>
          <w:szCs w:val="16"/>
          <w:lang w:val="de-DE"/>
        </w:rPr>
        <w:t>Polycom</w:t>
      </w:r>
      <w:proofErr w:type="spellEnd"/>
      <w:r w:rsidRPr="0005764F">
        <w:rPr>
          <w:rFonts w:ascii="Arial" w:eastAsia="Arial" w:hAnsi="Arial" w:cs="Arial"/>
          <w:sz w:val="16"/>
          <w:szCs w:val="16"/>
          <w:lang w:val="de-DE"/>
        </w:rPr>
        <w:t xml:space="preserve"> übernommen hatte, firmieren die beiden Unternehmen seit Frühjahr 2019 unter dem neuen Namen </w:t>
      </w:r>
      <w:proofErr w:type="spellStart"/>
      <w:r w:rsidRPr="0005764F">
        <w:rPr>
          <w:rFonts w:ascii="Arial" w:eastAsia="Arial" w:hAnsi="Arial" w:cs="Arial"/>
          <w:sz w:val="16"/>
          <w:szCs w:val="16"/>
          <w:lang w:val="de-DE"/>
        </w:rPr>
        <w:t>Poly</w:t>
      </w:r>
      <w:proofErr w:type="spellEnd"/>
      <w:r w:rsidRPr="0005764F">
        <w:rPr>
          <w:rFonts w:ascii="Arial" w:eastAsia="Arial" w:hAnsi="Arial" w:cs="Arial"/>
          <w:sz w:val="16"/>
          <w:szCs w:val="16"/>
          <w:lang w:val="de-DE"/>
        </w:rPr>
        <w:t xml:space="preserve">. Zum Produktportfolio zählen professionelle Audio- &amp; Videokonferenzsysteme, SIP-Telefone, Headsets und Zubehör wie Konferenzmikrofone oder Lautsprecher, die als Monosystem oder auch in Kombination mit anderen Kommunikationssystemen eingesetzt werden können. </w:t>
      </w:r>
    </w:p>
    <w:p w:rsidR="00990536" w:rsidRPr="0005764F" w:rsidRDefault="009905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de-DE"/>
        </w:rPr>
      </w:pPr>
    </w:p>
    <w:p w:rsidR="00990536" w:rsidRPr="0005764F" w:rsidRDefault="009905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de-DE"/>
        </w:rPr>
      </w:pPr>
    </w:p>
    <w:p w:rsidR="00990536" w:rsidRPr="0005764F" w:rsidRDefault="009905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de-DE"/>
        </w:rPr>
      </w:pPr>
    </w:p>
    <w:p w:rsidR="00990536" w:rsidRPr="0005764F" w:rsidRDefault="003B2BA7">
      <w:pPr>
        <w:spacing w:line="276" w:lineRule="auto"/>
        <w:jc w:val="both"/>
        <w:rPr>
          <w:sz w:val="22"/>
          <w:szCs w:val="22"/>
          <w:lang w:val="de-DE"/>
        </w:rPr>
      </w:pPr>
      <w:r w:rsidRPr="0005764F">
        <w:rPr>
          <w:rFonts w:ascii="Arial" w:eastAsia="Arial" w:hAnsi="Arial" w:cs="Arial"/>
          <w:sz w:val="22"/>
          <w:szCs w:val="22"/>
          <w:lang w:val="de-DE"/>
        </w:rPr>
        <w:t>Wir geben Ihnen gern weitere redaktionelle Informationen:</w:t>
      </w:r>
    </w:p>
    <w:p w:rsidR="00990536" w:rsidRPr="0005764F" w:rsidRDefault="009905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de-DE"/>
        </w:rPr>
      </w:pPr>
    </w:p>
    <w:p w:rsidR="00990536" w:rsidRPr="0005764F" w:rsidRDefault="003B2BA7">
      <w:pPr>
        <w:tabs>
          <w:tab w:val="left" w:pos="4962"/>
        </w:tabs>
        <w:spacing w:line="276" w:lineRule="auto"/>
        <w:jc w:val="both"/>
        <w:rPr>
          <w:sz w:val="22"/>
          <w:szCs w:val="22"/>
          <w:lang w:val="de-DE"/>
        </w:rPr>
      </w:pPr>
      <w:r w:rsidRPr="0005764F">
        <w:rPr>
          <w:rFonts w:ascii="Arial" w:eastAsia="Arial" w:hAnsi="Arial" w:cs="Arial"/>
          <w:b/>
          <w:bCs/>
          <w:sz w:val="22"/>
          <w:szCs w:val="22"/>
          <w:lang w:val="de-DE"/>
        </w:rPr>
        <w:t xml:space="preserve">KOMSA Kommunikation Sachsen AG </w:t>
      </w:r>
      <w:r w:rsidRPr="0005764F">
        <w:rPr>
          <w:rFonts w:ascii="Arial" w:eastAsia="Arial" w:hAnsi="Arial" w:cs="Arial"/>
          <w:b/>
          <w:bCs/>
          <w:sz w:val="22"/>
          <w:szCs w:val="22"/>
          <w:lang w:val="de-DE"/>
        </w:rPr>
        <w:tab/>
        <w:t>Internet:</w:t>
      </w:r>
      <w:r w:rsidRPr="0005764F">
        <w:rPr>
          <w:rFonts w:ascii="Arial" w:eastAsia="Arial" w:hAnsi="Arial" w:cs="Arial"/>
          <w:b/>
          <w:bCs/>
          <w:sz w:val="22"/>
          <w:szCs w:val="22"/>
          <w:lang w:val="de-DE"/>
        </w:rPr>
        <w:tab/>
      </w:r>
      <w:r w:rsidRPr="0005764F">
        <w:rPr>
          <w:rFonts w:ascii="Arial" w:eastAsia="Arial" w:hAnsi="Arial" w:cs="Arial"/>
          <w:b/>
          <w:bCs/>
          <w:sz w:val="22"/>
          <w:szCs w:val="22"/>
          <w:lang w:val="de-DE"/>
        </w:rPr>
        <w:br/>
      </w:r>
      <w:r w:rsidRPr="0005764F">
        <w:rPr>
          <w:rFonts w:ascii="Arial" w:eastAsia="Arial" w:hAnsi="Arial" w:cs="Arial"/>
          <w:sz w:val="22"/>
          <w:szCs w:val="22"/>
          <w:lang w:val="de-DE"/>
        </w:rPr>
        <w:t>Andrea Fiedler</w:t>
      </w:r>
      <w:r w:rsidRPr="0005764F">
        <w:rPr>
          <w:rFonts w:ascii="Arial" w:eastAsia="Arial" w:hAnsi="Arial" w:cs="Arial"/>
          <w:sz w:val="22"/>
          <w:szCs w:val="22"/>
          <w:lang w:val="de-DE"/>
        </w:rPr>
        <w:tab/>
        <w:t>www.komsa.com</w:t>
      </w:r>
      <w:r w:rsidRPr="0005764F">
        <w:rPr>
          <w:rFonts w:ascii="Arial" w:eastAsia="Arial" w:hAnsi="Arial" w:cs="Arial"/>
          <w:sz w:val="22"/>
          <w:szCs w:val="22"/>
          <w:lang w:val="de-DE"/>
        </w:rPr>
        <w:tab/>
      </w:r>
    </w:p>
    <w:p w:rsidR="00990536" w:rsidRDefault="003B2BA7">
      <w:pPr>
        <w:spacing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Head of Corporate Communications /</w:t>
      </w:r>
    </w:p>
    <w:p w:rsidR="00990536" w:rsidRDefault="003B2BA7">
      <w:pPr>
        <w:tabs>
          <w:tab w:val="left" w:pos="4962"/>
        </w:tabs>
        <w:spacing w:line="276" w:lineRule="auto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Pressesprecherin</w:t>
      </w:r>
      <w:proofErr w:type="spellEnd"/>
      <w:r>
        <w:rPr>
          <w:rFonts w:ascii="Arial" w:eastAsia="Arial" w:hAnsi="Arial" w:cs="Arial"/>
          <w:sz w:val="22"/>
          <w:szCs w:val="22"/>
        </w:rPr>
        <w:br/>
      </w:r>
      <w:proofErr w:type="spellStart"/>
      <w:r>
        <w:rPr>
          <w:rFonts w:ascii="Arial" w:eastAsia="Arial" w:hAnsi="Arial" w:cs="Arial"/>
          <w:sz w:val="22"/>
          <w:szCs w:val="22"/>
        </w:rPr>
        <w:t>Niederfrohnaer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Weg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</w:t>
      </w:r>
      <w:r>
        <w:rPr>
          <w:rFonts w:ascii="Arial" w:eastAsia="Arial" w:hAnsi="Arial" w:cs="Arial"/>
          <w:sz w:val="22"/>
          <w:szCs w:val="22"/>
        </w:rPr>
        <w:tab/>
      </w:r>
    </w:p>
    <w:p w:rsidR="00990536" w:rsidRPr="0005764F" w:rsidRDefault="003B2BA7">
      <w:pPr>
        <w:spacing w:after="200" w:line="276" w:lineRule="auto"/>
        <w:rPr>
          <w:sz w:val="22"/>
          <w:szCs w:val="22"/>
          <w:lang w:val="de-DE"/>
        </w:rPr>
      </w:pPr>
      <w:r w:rsidRPr="0005764F">
        <w:rPr>
          <w:rFonts w:ascii="Arial" w:eastAsia="Arial" w:hAnsi="Arial" w:cs="Arial"/>
          <w:sz w:val="22"/>
          <w:szCs w:val="22"/>
          <w:lang w:val="de-DE"/>
        </w:rPr>
        <w:t xml:space="preserve">09232 Hartmannsdorf </w:t>
      </w:r>
      <w:r w:rsidRPr="0005764F">
        <w:rPr>
          <w:rFonts w:ascii="Arial" w:eastAsia="Arial" w:hAnsi="Arial" w:cs="Arial"/>
          <w:sz w:val="22"/>
          <w:szCs w:val="22"/>
          <w:lang w:val="de-DE"/>
        </w:rPr>
        <w:tab/>
      </w:r>
      <w:r w:rsidRPr="0005764F">
        <w:rPr>
          <w:rFonts w:ascii="Arial" w:eastAsia="Arial" w:hAnsi="Arial" w:cs="Arial"/>
          <w:sz w:val="22"/>
          <w:szCs w:val="22"/>
          <w:lang w:val="de-DE"/>
        </w:rPr>
        <w:tab/>
      </w:r>
      <w:r w:rsidRPr="0005764F">
        <w:rPr>
          <w:rFonts w:ascii="Arial" w:eastAsia="Arial" w:hAnsi="Arial" w:cs="Arial"/>
          <w:sz w:val="22"/>
          <w:szCs w:val="22"/>
          <w:lang w:val="de-DE"/>
        </w:rPr>
        <w:tab/>
      </w:r>
      <w:r w:rsidRPr="0005764F">
        <w:rPr>
          <w:rFonts w:ascii="Arial" w:eastAsia="Arial" w:hAnsi="Arial" w:cs="Arial"/>
          <w:sz w:val="22"/>
          <w:szCs w:val="22"/>
          <w:lang w:val="de-DE"/>
        </w:rPr>
        <w:tab/>
      </w:r>
      <w:proofErr w:type="spellStart"/>
      <w:r w:rsidRPr="0005764F">
        <w:rPr>
          <w:rFonts w:ascii="Arial" w:eastAsia="Arial" w:hAnsi="Arial" w:cs="Arial"/>
          <w:b/>
          <w:bCs/>
          <w:sz w:val="22"/>
          <w:szCs w:val="22"/>
          <w:lang w:val="de-DE"/>
        </w:rPr>
        <w:t>e-Mail</w:t>
      </w:r>
      <w:proofErr w:type="spellEnd"/>
      <w:r w:rsidRPr="0005764F">
        <w:rPr>
          <w:rFonts w:ascii="Arial" w:eastAsia="Arial" w:hAnsi="Arial" w:cs="Arial"/>
          <w:b/>
          <w:bCs/>
          <w:sz w:val="22"/>
          <w:szCs w:val="22"/>
          <w:lang w:val="de-DE"/>
        </w:rPr>
        <w:t>:</w:t>
      </w:r>
      <w:r w:rsidRPr="0005764F">
        <w:rPr>
          <w:rFonts w:ascii="Arial" w:eastAsia="Arial" w:hAnsi="Arial" w:cs="Arial"/>
          <w:b/>
          <w:bCs/>
          <w:sz w:val="22"/>
          <w:szCs w:val="22"/>
          <w:lang w:val="de-DE"/>
        </w:rPr>
        <w:br/>
      </w:r>
      <w:r w:rsidRPr="0005764F">
        <w:rPr>
          <w:rFonts w:ascii="Arial" w:eastAsia="Arial" w:hAnsi="Arial" w:cs="Arial"/>
          <w:sz w:val="22"/>
          <w:szCs w:val="22"/>
          <w:lang w:val="de-DE"/>
        </w:rPr>
        <w:t>Tel.: 03722/713-750</w:t>
      </w:r>
      <w:r w:rsidRPr="0005764F">
        <w:rPr>
          <w:rFonts w:ascii="Arial" w:eastAsia="Arial" w:hAnsi="Arial" w:cs="Arial"/>
          <w:sz w:val="22"/>
          <w:szCs w:val="22"/>
          <w:lang w:val="de-DE"/>
        </w:rPr>
        <w:tab/>
      </w:r>
      <w:r w:rsidRPr="0005764F">
        <w:rPr>
          <w:rFonts w:ascii="Arial" w:eastAsia="Arial" w:hAnsi="Arial" w:cs="Arial"/>
          <w:sz w:val="22"/>
          <w:szCs w:val="22"/>
          <w:lang w:val="de-DE"/>
        </w:rPr>
        <w:tab/>
      </w:r>
      <w:r w:rsidRPr="0005764F">
        <w:rPr>
          <w:rFonts w:ascii="Arial" w:eastAsia="Arial" w:hAnsi="Arial" w:cs="Arial"/>
          <w:sz w:val="22"/>
          <w:szCs w:val="22"/>
          <w:lang w:val="de-DE"/>
        </w:rPr>
        <w:tab/>
      </w:r>
      <w:bookmarkStart w:id="0" w:name="_GoBack"/>
      <w:bookmarkEnd w:id="0"/>
      <w:r w:rsidRPr="0005764F">
        <w:rPr>
          <w:rFonts w:ascii="Arial" w:eastAsia="Arial" w:hAnsi="Arial" w:cs="Arial"/>
          <w:sz w:val="22"/>
          <w:szCs w:val="22"/>
          <w:lang w:val="de-DE"/>
        </w:rPr>
        <w:tab/>
      </w:r>
      <w:r w:rsidRPr="0005764F">
        <w:rPr>
          <w:rFonts w:ascii="Arial" w:eastAsia="Arial" w:hAnsi="Arial" w:cs="Arial"/>
          <w:sz w:val="22"/>
          <w:szCs w:val="22"/>
          <w:lang w:val="de-DE"/>
        </w:rPr>
        <w:tab/>
        <w:t>presse@komsa.com</w:t>
      </w:r>
    </w:p>
    <w:sectPr w:rsidR="00990536" w:rsidRPr="0005764F">
      <w:headerReference w:type="default" r:id="rId6"/>
      <w:pgSz w:w="11906" w:h="16838"/>
      <w:pgMar w:top="2835" w:right="1418" w:bottom="62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5F" w:rsidRDefault="00E2645F">
      <w:r>
        <w:separator/>
      </w:r>
    </w:p>
  </w:endnote>
  <w:endnote w:type="continuationSeparator" w:id="0">
    <w:p w:rsidR="00E2645F" w:rsidRDefault="00E2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5F" w:rsidRDefault="00E2645F">
      <w:r>
        <w:separator/>
      </w:r>
    </w:p>
  </w:footnote>
  <w:footnote w:type="continuationSeparator" w:id="0">
    <w:p w:rsidR="00E2645F" w:rsidRDefault="00E2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36" w:rsidRDefault="003B2BA7">
    <w:pPr>
      <w:rPr>
        <w:rFonts w:ascii="Calibri" w:eastAsia="Calibri" w:hAnsi="Calibri" w:cs="Calibri"/>
        <w:sz w:val="22"/>
        <w:szCs w:val="22"/>
      </w:rPr>
    </w:pPr>
    <w:r>
      <w:rPr>
        <w:noProof/>
        <w:sz w:val="22"/>
        <w:szCs w:val="22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95475" cy="457200"/>
          <wp:effectExtent l="0" t="0" r="0" b="0"/>
          <wp:wrapNone/>
          <wp:docPr id="100001" name="Grafik 100001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375510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0536" w:rsidRDefault="00990536">
    <w:pPr>
      <w:rPr>
        <w:rFonts w:ascii="Calibri" w:eastAsia="Calibri" w:hAnsi="Calibri" w:cs="Calibri"/>
        <w:sz w:val="22"/>
        <w:szCs w:val="22"/>
      </w:rPr>
    </w:pPr>
  </w:p>
  <w:p w:rsidR="00990536" w:rsidRDefault="00990536">
    <w:pPr>
      <w:rPr>
        <w:rFonts w:ascii="Calibri" w:eastAsia="Calibri" w:hAnsi="Calibri" w:cs="Calibri"/>
        <w:sz w:val="22"/>
        <w:szCs w:val="22"/>
      </w:rPr>
    </w:pPr>
  </w:p>
  <w:p w:rsidR="00990536" w:rsidRDefault="003B2BA7">
    <w:pPr>
      <w:spacing w:before="120"/>
      <w:rPr>
        <w:sz w:val="28"/>
        <w:szCs w:val="28"/>
      </w:rPr>
    </w:pPr>
    <w:proofErr w:type="spellStart"/>
    <w:r>
      <w:rPr>
        <w:rFonts w:ascii="Arial" w:eastAsia="Arial" w:hAnsi="Arial" w:cs="Arial"/>
        <w:b/>
        <w:bCs/>
        <w:sz w:val="28"/>
        <w:szCs w:val="28"/>
      </w:rPr>
      <w:t>Presseinformation</w:t>
    </w:r>
    <w:proofErr w:type="spellEnd"/>
    <w:r>
      <w:rPr>
        <w:rFonts w:ascii="Arial" w:eastAsia="Arial" w:hAnsi="Arial" w:cs="Arial"/>
        <w:b/>
        <w:bCs/>
        <w:sz w:val="28"/>
        <w:szCs w:val="28"/>
      </w:rPr>
      <w:br/>
    </w:r>
    <w:r w:rsidR="00090042">
      <w:rPr>
        <w:rFonts w:ascii="Arial" w:eastAsia="Arial" w:hAnsi="Arial" w:cs="Arial"/>
        <w:b/>
        <w:bCs/>
        <w:sz w:val="28"/>
        <w:szCs w:val="28"/>
      </w:rPr>
      <w:t>18.</w:t>
    </w:r>
    <w:r>
      <w:rPr>
        <w:rFonts w:ascii="Arial" w:eastAsia="Arial" w:hAnsi="Arial" w:cs="Arial"/>
        <w:b/>
        <w:bCs/>
        <w:sz w:val="28"/>
        <w:szCs w:val="28"/>
      </w:rPr>
      <w:t xml:space="preserve"> </w:t>
    </w:r>
    <w:proofErr w:type="spellStart"/>
    <w:r>
      <w:rPr>
        <w:rFonts w:ascii="Arial" w:eastAsia="Arial" w:hAnsi="Arial" w:cs="Arial"/>
        <w:b/>
        <w:bCs/>
        <w:sz w:val="28"/>
        <w:szCs w:val="28"/>
      </w:rPr>
      <w:t>Juli</w:t>
    </w:r>
    <w:proofErr w:type="spellEnd"/>
    <w:r>
      <w:rPr>
        <w:rFonts w:ascii="Arial" w:eastAsia="Arial" w:hAnsi="Arial" w:cs="Arial"/>
        <w:b/>
        <w:bCs/>
        <w:sz w:val="28"/>
        <w:szCs w:val="28"/>
      </w:rPr>
      <w:t xml:space="preserve"> 2019</w:t>
    </w:r>
  </w:p>
  <w:p w:rsidR="00990536" w:rsidRDefault="00990536">
    <w:pPr>
      <w:spacing w:after="200" w:line="276" w:lineRule="auto"/>
      <w:rPr>
        <w:rFonts w:ascii="Calibri" w:eastAsia="Calibri" w:hAnsi="Calibri" w:cs="Calibri"/>
        <w:sz w:val="22"/>
        <w:szCs w:val="22"/>
      </w:rPr>
    </w:pPr>
  </w:p>
  <w:p w:rsidR="00990536" w:rsidRDefault="00990536">
    <w:pPr>
      <w:spacing w:after="200" w:line="276" w:lineRule="auto"/>
      <w:rPr>
        <w:rFonts w:ascii="Calibri" w:eastAsia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36"/>
    <w:rsid w:val="0005764F"/>
    <w:rsid w:val="00090042"/>
    <w:rsid w:val="000B4EA5"/>
    <w:rsid w:val="00182199"/>
    <w:rsid w:val="003B2BA7"/>
    <w:rsid w:val="0047580D"/>
    <w:rsid w:val="005626E4"/>
    <w:rsid w:val="00990536"/>
    <w:rsid w:val="00B92227"/>
    <w:rsid w:val="00CD5C79"/>
    <w:rsid w:val="00CE7B34"/>
    <w:rsid w:val="00D1034B"/>
    <w:rsid w:val="00D37FDA"/>
    <w:rsid w:val="00E2645F"/>
    <w:rsid w:val="00F21E40"/>
    <w:rsid w:val="00F7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0D9D"/>
  <w15:docId w15:val="{201D160F-10DA-7741-9D7F-6DCFD107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5BC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berschrift3">
    <w:name w:val="heading 3"/>
    <w:basedOn w:val="Standard"/>
    <w:next w:val="Standard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berschrift6">
    <w:name w:val="heading 6"/>
    <w:basedOn w:val="Standard"/>
    <w:next w:val="Standard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64F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64F"/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22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2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2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900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04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900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Lauchstädt</dc:creator>
  <cp:lastModifiedBy>Nadja Lauchstädt</cp:lastModifiedBy>
  <cp:revision>8</cp:revision>
  <cp:lastPrinted>2019-07-17T06:23:00Z</cp:lastPrinted>
  <dcterms:created xsi:type="dcterms:W3CDTF">2019-07-10T13:09:00Z</dcterms:created>
  <dcterms:modified xsi:type="dcterms:W3CDTF">2019-07-17T06:23:00Z</dcterms:modified>
</cp:coreProperties>
</file>