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bookmarkStart w:id="0" w:name="_MailOriginal"/>
      <w:bookmarkStart w:id="1" w:name="OLE_LINK1"/>
    </w:p>
    <w:p w:rsid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B1787B" w:rsidRDefault="00B1787B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</w:p>
    <w:p w:rsidR="00BE2D67" w:rsidRP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BE2D6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aetka erweitert </w:t>
      </w:r>
      <w:r w:rsidR="000C0DB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Cross</w:t>
      </w:r>
      <w:r w:rsidR="007166C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-C</w:t>
      </w:r>
      <w:r w:rsidRPr="00BE2D6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hannel</w:t>
      </w:r>
      <w:r w:rsidR="00A91EB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-</w:t>
      </w:r>
      <w:r w:rsidRPr="00BE2D6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Konzept: 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F</w:t>
      </w:r>
      <w:r w:rsidR="005E544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acebook-Management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 xml:space="preserve"> für Fachhandelspartner</w:t>
      </w:r>
    </w:p>
    <w:p w:rsidR="00BE2D67" w:rsidRPr="00BE2D67" w:rsidRDefault="00BE2D67" w:rsidP="00BE2D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de-DE"/>
        </w:rPr>
      </w:pPr>
    </w:p>
    <w:p w:rsidR="005E544B" w:rsidRDefault="00BE2D67" w:rsidP="00BE2D67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</w:rPr>
      </w:pPr>
      <w:r w:rsidRPr="00BE2D67">
        <w:rPr>
          <w:rFonts w:ascii="Arial" w:eastAsia="Times New Roman" w:hAnsi="Arial" w:cs="Arial"/>
          <w:b/>
          <w:color w:val="000000" w:themeColor="text1"/>
          <w:lang w:eastAsia="de-DE"/>
        </w:rPr>
        <w:t xml:space="preserve">aetka ergänzt das kooperationseigene Stufenkonzept </w:t>
      </w:r>
      <w:r w:rsidR="001E3DE8">
        <w:rPr>
          <w:rFonts w:ascii="Arial" w:eastAsia="Times New Roman" w:hAnsi="Arial" w:cs="Arial"/>
          <w:b/>
          <w:color w:val="000000" w:themeColor="text1"/>
          <w:lang w:eastAsia="de-DE"/>
        </w:rPr>
        <w:t>‚</w:t>
      </w:r>
      <w:proofErr w:type="spellStart"/>
      <w:r w:rsidR="001E3DE8">
        <w:rPr>
          <w:rFonts w:ascii="Arial" w:eastAsia="Times New Roman" w:hAnsi="Arial" w:cs="Arial"/>
          <w:b/>
          <w:color w:val="000000" w:themeColor="text1"/>
          <w:lang w:eastAsia="de-DE"/>
        </w:rPr>
        <w:t>WEB</w:t>
      </w:r>
      <w:r w:rsidR="00A91EB5">
        <w:rPr>
          <w:rFonts w:ascii="Arial" w:eastAsia="Times New Roman" w:hAnsi="Arial" w:cs="Arial"/>
          <w:b/>
          <w:color w:val="000000" w:themeColor="text1"/>
          <w:lang w:eastAsia="de-DE"/>
        </w:rPr>
        <w:t>kick</w:t>
      </w:r>
      <w:proofErr w:type="spellEnd"/>
      <w:r w:rsidR="00A91EB5">
        <w:rPr>
          <w:rFonts w:ascii="Arial" w:eastAsia="Times New Roman" w:hAnsi="Arial" w:cs="Arial"/>
          <w:b/>
          <w:color w:val="000000" w:themeColor="text1"/>
          <w:lang w:eastAsia="de-DE"/>
        </w:rPr>
        <w:t xml:space="preserve">‘ </w:t>
      </w:r>
      <w:r w:rsidRPr="00BE2D67">
        <w:rPr>
          <w:rFonts w:ascii="Arial" w:eastAsia="Times New Roman" w:hAnsi="Arial" w:cs="Arial"/>
          <w:b/>
          <w:color w:val="000000" w:themeColor="text1"/>
          <w:lang w:eastAsia="de-DE"/>
        </w:rPr>
        <w:t>zur erfolgreichen Verzahnung der station</w:t>
      </w:r>
      <w:r>
        <w:rPr>
          <w:rFonts w:ascii="Arial" w:eastAsia="Times New Roman" w:hAnsi="Arial" w:cs="Arial"/>
          <w:b/>
          <w:color w:val="000000" w:themeColor="text1"/>
          <w:lang w:eastAsia="de-DE"/>
        </w:rPr>
        <w:t xml:space="preserve">ären Geschäfte mit dem Internet </w:t>
      </w:r>
      <w:r w:rsidRPr="00BE2D67">
        <w:rPr>
          <w:rFonts w:ascii="Arial" w:eastAsia="Times New Roman" w:hAnsi="Arial" w:cs="Arial"/>
          <w:b/>
          <w:color w:val="000000" w:themeColor="text1"/>
          <w:lang w:eastAsia="de-DE"/>
        </w:rPr>
        <w:t xml:space="preserve">um eine weitere Leistung. </w:t>
      </w:r>
      <w:r w:rsidRPr="00BE2D67">
        <w:rPr>
          <w:rFonts w:ascii="Arial" w:eastAsiaTheme="minorHAnsi" w:hAnsi="Arial" w:cs="Arial"/>
          <w:b/>
          <w:color w:val="000000" w:themeColor="text1"/>
        </w:rPr>
        <w:t xml:space="preserve">Diese </w:t>
      </w:r>
      <w:r w:rsidR="008D3C58">
        <w:rPr>
          <w:rFonts w:ascii="Arial" w:eastAsiaTheme="minorHAnsi" w:hAnsi="Arial" w:cs="Arial"/>
          <w:b/>
          <w:color w:val="000000" w:themeColor="text1"/>
        </w:rPr>
        <w:t>umfasst</w:t>
      </w:r>
      <w:r w:rsidRPr="00BE2D67">
        <w:rPr>
          <w:rFonts w:ascii="Arial" w:eastAsiaTheme="minorHAnsi" w:hAnsi="Arial" w:cs="Arial"/>
          <w:b/>
          <w:color w:val="000000" w:themeColor="text1"/>
        </w:rPr>
        <w:t xml:space="preserve"> </w:t>
      </w:r>
      <w:r w:rsidR="005E544B">
        <w:rPr>
          <w:rFonts w:ascii="Arial" w:eastAsiaTheme="minorHAnsi" w:hAnsi="Arial" w:cs="Arial"/>
          <w:b/>
          <w:color w:val="000000" w:themeColor="text1"/>
        </w:rPr>
        <w:t>das zentrale Management</w:t>
      </w:r>
      <w:r w:rsidR="00673209">
        <w:rPr>
          <w:rFonts w:ascii="Arial" w:eastAsiaTheme="minorHAnsi" w:hAnsi="Arial" w:cs="Arial"/>
          <w:b/>
          <w:color w:val="000000" w:themeColor="text1"/>
        </w:rPr>
        <w:t xml:space="preserve"> </w:t>
      </w:r>
      <w:r w:rsidR="005E544B">
        <w:rPr>
          <w:rFonts w:ascii="Arial" w:eastAsiaTheme="minorHAnsi" w:hAnsi="Arial" w:cs="Arial"/>
          <w:b/>
          <w:color w:val="000000" w:themeColor="text1"/>
        </w:rPr>
        <w:t>der individuellen Facebook-Auftritte der Partner sowie die Umsetzung von Werbekampagnen auf dem sozialen Netzwerk.</w:t>
      </w:r>
    </w:p>
    <w:p w:rsidR="00673209" w:rsidRDefault="00673209" w:rsidP="00BE2D67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</w:rPr>
      </w:pPr>
    </w:p>
    <w:p w:rsidR="00BE2D67" w:rsidRPr="00BE2D67" w:rsidRDefault="00BE2D67" w:rsidP="00BE2D67">
      <w:pPr>
        <w:spacing w:after="0" w:line="240" w:lineRule="auto"/>
        <w:jc w:val="both"/>
        <w:rPr>
          <w:rFonts w:ascii="Arial" w:eastAsiaTheme="minorHAnsi" w:hAnsi="Arial" w:cs="Arial"/>
        </w:rPr>
      </w:pPr>
      <w:r w:rsidRPr="00BE2D67">
        <w:rPr>
          <w:rFonts w:ascii="Arial" w:eastAsiaTheme="minorHAnsi" w:hAnsi="Arial" w:cs="Arial"/>
        </w:rPr>
        <w:t xml:space="preserve">„Online gefunden zu </w:t>
      </w:r>
      <w:r w:rsidR="00A91EB5">
        <w:rPr>
          <w:rFonts w:ascii="Arial" w:eastAsiaTheme="minorHAnsi" w:hAnsi="Arial" w:cs="Arial"/>
        </w:rPr>
        <w:t xml:space="preserve">werden, ist </w:t>
      </w:r>
      <w:r w:rsidRPr="00BE2D67">
        <w:rPr>
          <w:rFonts w:ascii="Arial" w:eastAsiaTheme="minorHAnsi" w:hAnsi="Arial" w:cs="Arial"/>
        </w:rPr>
        <w:t>Pflicht. Online zu verkaufen Kür.“ Nach dieser Prämisse hat die Fachhandelskooperation</w:t>
      </w:r>
      <w:r w:rsidR="00732369">
        <w:rPr>
          <w:rFonts w:ascii="Arial" w:eastAsiaTheme="minorHAnsi" w:hAnsi="Arial" w:cs="Arial"/>
        </w:rPr>
        <w:t xml:space="preserve"> aetka</w:t>
      </w:r>
      <w:r w:rsidRPr="00BE2D67">
        <w:rPr>
          <w:rFonts w:ascii="Arial" w:eastAsiaTheme="minorHAnsi" w:hAnsi="Arial" w:cs="Arial"/>
        </w:rPr>
        <w:t xml:space="preserve"> in den letzten beiden Jahren </w:t>
      </w:r>
      <w:r w:rsidR="008D3C58">
        <w:rPr>
          <w:rFonts w:ascii="Arial" w:eastAsiaTheme="minorHAnsi" w:hAnsi="Arial" w:cs="Arial"/>
        </w:rPr>
        <w:t xml:space="preserve">unter dem Namen </w:t>
      </w:r>
      <w:r w:rsidR="001E3DE8">
        <w:rPr>
          <w:rFonts w:ascii="Arial" w:eastAsiaTheme="minorHAnsi" w:hAnsi="Arial" w:cs="Arial"/>
        </w:rPr>
        <w:t>‚</w:t>
      </w:r>
      <w:proofErr w:type="spellStart"/>
      <w:r w:rsidR="001E3DE8">
        <w:rPr>
          <w:rFonts w:ascii="Arial" w:eastAsiaTheme="minorHAnsi" w:hAnsi="Arial" w:cs="Arial"/>
        </w:rPr>
        <w:t>WEB</w:t>
      </w:r>
      <w:r>
        <w:rPr>
          <w:rFonts w:ascii="Arial" w:eastAsiaTheme="minorHAnsi" w:hAnsi="Arial" w:cs="Arial"/>
        </w:rPr>
        <w:t>kick</w:t>
      </w:r>
      <w:proofErr w:type="spellEnd"/>
      <w:r>
        <w:rPr>
          <w:rFonts w:ascii="Arial" w:eastAsiaTheme="minorHAnsi" w:hAnsi="Arial" w:cs="Arial"/>
        </w:rPr>
        <w:t xml:space="preserve">‘ </w:t>
      </w:r>
      <w:r w:rsidRPr="00BE2D67">
        <w:rPr>
          <w:rFonts w:ascii="Arial" w:eastAsiaTheme="minorHAnsi" w:hAnsi="Arial" w:cs="Arial"/>
        </w:rPr>
        <w:t xml:space="preserve">ein spezielles </w:t>
      </w:r>
      <w:r w:rsidR="001E3DE8">
        <w:rPr>
          <w:rFonts w:ascii="Arial" w:eastAsiaTheme="minorHAnsi" w:hAnsi="Arial" w:cs="Arial"/>
        </w:rPr>
        <w:t>Cross</w:t>
      </w:r>
      <w:r w:rsidR="007166C4">
        <w:rPr>
          <w:rFonts w:ascii="Arial" w:eastAsiaTheme="minorHAnsi" w:hAnsi="Arial" w:cs="Arial"/>
        </w:rPr>
        <w:t>-C</w:t>
      </w:r>
      <w:r w:rsidRPr="00BE2D67">
        <w:rPr>
          <w:rFonts w:ascii="Arial" w:eastAsiaTheme="minorHAnsi" w:hAnsi="Arial" w:cs="Arial"/>
        </w:rPr>
        <w:t xml:space="preserve">hannel-Stufenkonzept </w:t>
      </w:r>
      <w:r w:rsidR="00A91EB5">
        <w:rPr>
          <w:rFonts w:ascii="Arial" w:eastAsiaTheme="minorHAnsi" w:hAnsi="Arial" w:cs="Arial"/>
        </w:rPr>
        <w:t>aufgebaut</w:t>
      </w:r>
      <w:r w:rsidRPr="00BE2D67">
        <w:rPr>
          <w:rFonts w:ascii="Arial" w:eastAsiaTheme="minorHAnsi" w:hAnsi="Arial" w:cs="Arial"/>
        </w:rPr>
        <w:t xml:space="preserve">. Dieses richtet </w:t>
      </w:r>
      <w:r w:rsidR="008D3C58">
        <w:rPr>
          <w:rFonts w:ascii="Arial" w:eastAsiaTheme="minorHAnsi" w:hAnsi="Arial" w:cs="Arial"/>
        </w:rPr>
        <w:t xml:space="preserve">sich </w:t>
      </w:r>
      <w:r w:rsidRPr="00BE2D67">
        <w:rPr>
          <w:rFonts w:ascii="Arial" w:eastAsiaTheme="minorHAnsi" w:hAnsi="Arial" w:cs="Arial"/>
        </w:rPr>
        <w:t xml:space="preserve">daran aus, private und gewerbliche Endverbraucher </w:t>
      </w:r>
      <w:r w:rsidR="001E3DE8">
        <w:rPr>
          <w:rFonts w:ascii="Arial" w:eastAsiaTheme="minorHAnsi" w:hAnsi="Arial" w:cs="Arial"/>
        </w:rPr>
        <w:t xml:space="preserve">online </w:t>
      </w:r>
      <w:r w:rsidRPr="00BE2D67">
        <w:rPr>
          <w:rFonts w:ascii="Arial" w:eastAsiaTheme="minorHAnsi" w:hAnsi="Arial" w:cs="Arial"/>
        </w:rPr>
        <w:t>in jeder Phase ihres Informations- und</w:t>
      </w:r>
      <w:r w:rsidR="00732369">
        <w:rPr>
          <w:rFonts w:ascii="Arial" w:eastAsiaTheme="minorHAnsi" w:hAnsi="Arial" w:cs="Arial"/>
        </w:rPr>
        <w:t xml:space="preserve"> Kaufentscheidungsprozesses - und </w:t>
      </w:r>
      <w:r w:rsidRPr="00BE2D67">
        <w:rPr>
          <w:rFonts w:ascii="Arial" w:eastAsiaTheme="minorHAnsi" w:hAnsi="Arial" w:cs="Arial"/>
        </w:rPr>
        <w:t>auch nach dem Kauf</w:t>
      </w:r>
      <w:r w:rsidR="00732369">
        <w:rPr>
          <w:rFonts w:ascii="Arial" w:eastAsiaTheme="minorHAnsi" w:hAnsi="Arial" w:cs="Arial"/>
        </w:rPr>
        <w:t xml:space="preserve"> -</w:t>
      </w:r>
      <w:r w:rsidRPr="00BE2D67">
        <w:rPr>
          <w:rFonts w:ascii="Arial" w:eastAsiaTheme="minorHAnsi" w:hAnsi="Arial" w:cs="Arial"/>
        </w:rPr>
        <w:t xml:space="preserve"> mit aetka-Partnern in Kontakt zu bringen und in die Geschäfte der Fachhändler zu leiten. </w:t>
      </w:r>
    </w:p>
    <w:p w:rsidR="00BE2D67" w:rsidRPr="00BE2D67" w:rsidRDefault="00BE2D67" w:rsidP="004E0418">
      <w:pPr>
        <w:spacing w:after="0" w:line="240" w:lineRule="auto"/>
        <w:jc w:val="both"/>
        <w:rPr>
          <w:rFonts w:ascii="Arial" w:eastAsiaTheme="minorHAnsi" w:hAnsi="Arial" w:cs="Arial"/>
        </w:rPr>
      </w:pPr>
      <w:r w:rsidRPr="00BE2D67">
        <w:rPr>
          <w:rFonts w:ascii="Arial" w:eastAsiaTheme="minorHAnsi" w:hAnsi="Arial" w:cs="Arial"/>
        </w:rPr>
        <w:t xml:space="preserve">Dazu gehören u.a. Leistungen wie Google </w:t>
      </w:r>
      <w:proofErr w:type="spellStart"/>
      <w:r w:rsidRPr="00BE2D67">
        <w:rPr>
          <w:rFonts w:ascii="Arial" w:eastAsiaTheme="minorHAnsi" w:hAnsi="Arial" w:cs="Arial"/>
        </w:rPr>
        <w:t>My</w:t>
      </w:r>
      <w:proofErr w:type="spellEnd"/>
      <w:r w:rsidRPr="00BE2D67">
        <w:rPr>
          <w:rFonts w:ascii="Arial" w:eastAsiaTheme="minorHAnsi" w:hAnsi="Arial" w:cs="Arial"/>
        </w:rPr>
        <w:t xml:space="preserve"> Business-Service, </w:t>
      </w:r>
      <w:r w:rsidRPr="00BE2D67">
        <w:rPr>
          <w:rFonts w:ascii="Arial" w:eastAsia="Times New Roman" w:hAnsi="Arial" w:cs="Arial"/>
          <w:color w:val="000000" w:themeColor="text1"/>
          <w:lang w:eastAsia="de-DE"/>
        </w:rPr>
        <w:t xml:space="preserve">Google Street View </w:t>
      </w:r>
      <w:proofErr w:type="spellStart"/>
      <w:r w:rsidRPr="00BE2D67">
        <w:rPr>
          <w:rFonts w:ascii="Arial" w:eastAsia="Times New Roman" w:hAnsi="Arial" w:cs="Arial"/>
          <w:color w:val="000000" w:themeColor="text1"/>
          <w:lang w:eastAsia="de-DE"/>
        </w:rPr>
        <w:t>Trusted</w:t>
      </w:r>
      <w:proofErr w:type="spellEnd"/>
      <w:r w:rsidR="002A1F8F">
        <w:rPr>
          <w:rFonts w:ascii="Arial" w:eastAsia="Times New Roman" w:hAnsi="Arial" w:cs="Arial"/>
          <w:color w:val="000000" w:themeColor="text1"/>
          <w:lang w:eastAsia="de-DE"/>
        </w:rPr>
        <w:t>,</w:t>
      </w:r>
      <w:r w:rsidRPr="00BE2D67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290B57">
        <w:rPr>
          <w:rFonts w:ascii="Arial" w:eastAsia="Times New Roman" w:hAnsi="Arial" w:cs="Arial"/>
          <w:color w:val="000000" w:themeColor="text1"/>
          <w:lang w:eastAsia="de-DE"/>
        </w:rPr>
        <w:t>die Ersteinrichtung</w:t>
      </w:r>
      <w:r w:rsidR="00290B57">
        <w:rPr>
          <w:rFonts w:ascii="Arial" w:eastAsiaTheme="minorHAnsi" w:hAnsi="Arial" w:cs="Arial"/>
        </w:rPr>
        <w:t xml:space="preserve"> </w:t>
      </w:r>
      <w:r w:rsidR="007166C4">
        <w:rPr>
          <w:rFonts w:ascii="Arial" w:eastAsiaTheme="minorHAnsi" w:hAnsi="Arial" w:cs="Arial"/>
        </w:rPr>
        <w:t xml:space="preserve">einer </w:t>
      </w:r>
      <w:r w:rsidR="00290B57">
        <w:rPr>
          <w:rFonts w:ascii="Arial" w:eastAsiaTheme="minorHAnsi" w:hAnsi="Arial" w:cs="Arial"/>
        </w:rPr>
        <w:t>Facebook-</w:t>
      </w:r>
      <w:r w:rsidR="007166C4">
        <w:rPr>
          <w:rFonts w:ascii="Arial" w:eastAsiaTheme="minorHAnsi" w:hAnsi="Arial" w:cs="Arial"/>
        </w:rPr>
        <w:t>Seite</w:t>
      </w:r>
      <w:r w:rsidR="00290B57">
        <w:rPr>
          <w:rFonts w:ascii="Arial" w:eastAsiaTheme="minorHAnsi" w:hAnsi="Arial" w:cs="Arial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de-DE"/>
        </w:rPr>
        <w:t xml:space="preserve">das Marketingpaket </w:t>
      </w:r>
      <w:r w:rsidRPr="00BE2D67">
        <w:rPr>
          <w:rFonts w:ascii="Arial" w:eastAsiaTheme="minorHAnsi" w:hAnsi="Arial" w:cs="Arial"/>
        </w:rPr>
        <w:t xml:space="preserve">aetka OMNIBOXX, </w:t>
      </w:r>
      <w:proofErr w:type="spellStart"/>
      <w:r w:rsidRPr="00BE2D67">
        <w:rPr>
          <w:rFonts w:ascii="Arial" w:eastAsiaTheme="minorHAnsi" w:hAnsi="Arial" w:cs="Arial"/>
        </w:rPr>
        <w:t>Social</w:t>
      </w:r>
      <w:proofErr w:type="spellEnd"/>
      <w:r w:rsidRPr="00BE2D67">
        <w:rPr>
          <w:rFonts w:ascii="Arial" w:eastAsiaTheme="minorHAnsi" w:hAnsi="Arial" w:cs="Arial"/>
        </w:rPr>
        <w:t xml:space="preserve"> Media Kit, Werbung auf </w:t>
      </w:r>
      <w:proofErr w:type="spellStart"/>
      <w:r w:rsidRPr="00BE2D67">
        <w:rPr>
          <w:rFonts w:ascii="Arial" w:eastAsiaTheme="minorHAnsi" w:hAnsi="Arial" w:cs="Arial"/>
        </w:rPr>
        <w:t>kaufDa</w:t>
      </w:r>
      <w:proofErr w:type="spellEnd"/>
      <w:r w:rsidRPr="00BE2D67">
        <w:rPr>
          <w:rFonts w:ascii="Arial" w:eastAsiaTheme="minorHAnsi" w:hAnsi="Arial" w:cs="Arial"/>
        </w:rPr>
        <w:t xml:space="preserve"> und </w:t>
      </w:r>
      <w:proofErr w:type="spellStart"/>
      <w:r w:rsidRPr="00BE2D67">
        <w:rPr>
          <w:rFonts w:ascii="Arial" w:eastAsiaTheme="minorHAnsi" w:hAnsi="Arial" w:cs="Arial"/>
        </w:rPr>
        <w:t>marktjagd</w:t>
      </w:r>
      <w:proofErr w:type="spellEnd"/>
      <w:r w:rsidRPr="00BE2D67">
        <w:rPr>
          <w:rFonts w:ascii="Arial" w:eastAsiaTheme="minorHAnsi" w:hAnsi="Arial" w:cs="Arial"/>
        </w:rPr>
        <w:t xml:space="preserve">, die Beratungsplattform </w:t>
      </w:r>
      <w:hyperlink r:id="rId8" w:history="1">
        <w:r w:rsidRPr="00BE2D67">
          <w:rPr>
            <w:rFonts w:ascii="Arial" w:eastAsiaTheme="minorHAnsi" w:hAnsi="Arial" w:cs="Arial"/>
            <w:color w:val="0000FF"/>
            <w:u w:val="single"/>
          </w:rPr>
          <w:t>www.fragprofis.de</w:t>
        </w:r>
      </w:hyperlink>
      <w:r w:rsidR="00C81C4F">
        <w:rPr>
          <w:rFonts w:ascii="Arial" w:eastAsiaTheme="minorHAnsi" w:hAnsi="Arial" w:cs="Arial"/>
        </w:rPr>
        <w:t xml:space="preserve">, der Webseiten-Service </w:t>
      </w:r>
      <w:r w:rsidR="00A915B8">
        <w:rPr>
          <w:rFonts w:ascii="Arial" w:eastAsiaTheme="minorHAnsi" w:hAnsi="Arial" w:cs="Arial"/>
        </w:rPr>
        <w:t>und</w:t>
      </w:r>
      <w:r w:rsidRPr="00BE2D67">
        <w:rPr>
          <w:rFonts w:ascii="Arial" w:eastAsiaTheme="minorHAnsi" w:hAnsi="Arial" w:cs="Arial"/>
        </w:rPr>
        <w:t xml:space="preserve"> die aetka Onlineshops auf eBay. </w:t>
      </w:r>
    </w:p>
    <w:p w:rsidR="008A5B6F" w:rsidRDefault="008A5B6F" w:rsidP="004E0418">
      <w:pPr>
        <w:spacing w:after="0" w:line="240" w:lineRule="auto"/>
        <w:jc w:val="both"/>
        <w:rPr>
          <w:rFonts w:ascii="inherit" w:eastAsia="Times New Roman" w:hAnsi="inherit"/>
          <w:b/>
          <w:bCs/>
          <w:color w:val="294293"/>
          <w:sz w:val="23"/>
          <w:szCs w:val="23"/>
          <w:lang w:eastAsia="de-DE"/>
        </w:rPr>
      </w:pPr>
    </w:p>
    <w:p w:rsidR="00C81C4F" w:rsidRDefault="00732369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 w:rsidRPr="004E0418">
        <w:rPr>
          <w:rFonts w:ascii="Arial" w:eastAsia="Times New Roman" w:hAnsi="Arial" w:cs="Arial"/>
          <w:bCs/>
          <w:lang w:eastAsia="de-DE"/>
        </w:rPr>
        <w:t xml:space="preserve">Mit der neuen Leistung </w:t>
      </w:r>
      <w:r w:rsidR="00C81C4F">
        <w:rPr>
          <w:rFonts w:ascii="Arial" w:eastAsia="Times New Roman" w:hAnsi="Arial" w:cs="Arial"/>
          <w:bCs/>
          <w:lang w:eastAsia="de-DE"/>
        </w:rPr>
        <w:t xml:space="preserve">des </w:t>
      </w:r>
      <w:r w:rsidR="00A915B8">
        <w:rPr>
          <w:rFonts w:ascii="Arial" w:eastAsia="Times New Roman" w:hAnsi="Arial" w:cs="Arial"/>
          <w:bCs/>
          <w:lang w:eastAsia="de-DE"/>
        </w:rPr>
        <w:t xml:space="preserve">zentralen </w:t>
      </w:r>
      <w:r w:rsidR="00C81C4F">
        <w:rPr>
          <w:rFonts w:ascii="Arial" w:eastAsia="Times New Roman" w:hAnsi="Arial" w:cs="Arial"/>
          <w:bCs/>
          <w:lang w:eastAsia="de-DE"/>
        </w:rPr>
        <w:t xml:space="preserve">Facebook-Managements </w:t>
      </w:r>
      <w:r w:rsidR="00A915B8">
        <w:rPr>
          <w:rFonts w:ascii="Arial" w:eastAsia="Times New Roman" w:hAnsi="Arial" w:cs="Arial"/>
          <w:bCs/>
          <w:lang w:eastAsia="de-DE"/>
        </w:rPr>
        <w:t xml:space="preserve">schließt aetka eine Lücke, die sich bei vielen der Mitglieder auftut, die das soziale Netzwerk als für sie wichtigen Kommunikationskanal erkannt haben </w:t>
      </w:r>
      <w:r w:rsidR="00F3316E">
        <w:rPr>
          <w:rFonts w:ascii="Arial" w:eastAsia="Times New Roman" w:hAnsi="Arial" w:cs="Arial"/>
          <w:bCs/>
          <w:lang w:eastAsia="de-DE"/>
        </w:rPr>
        <w:t>und</w:t>
      </w:r>
      <w:r w:rsidR="00A915B8">
        <w:rPr>
          <w:rFonts w:ascii="Arial" w:eastAsia="Times New Roman" w:hAnsi="Arial" w:cs="Arial"/>
          <w:bCs/>
          <w:lang w:eastAsia="de-DE"/>
        </w:rPr>
        <w:t xml:space="preserve"> erschließen wollen.</w:t>
      </w:r>
    </w:p>
    <w:p w:rsidR="00A915B8" w:rsidRDefault="00A915B8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„Viele Partner haben die Grundlagen gelegt, aber nicht die Zeit und Ressourcen, regelmäßig </w:t>
      </w:r>
      <w:r w:rsidR="00290B57">
        <w:rPr>
          <w:rFonts w:ascii="Arial" w:eastAsia="Times New Roman" w:hAnsi="Arial" w:cs="Arial"/>
          <w:bCs/>
          <w:lang w:eastAsia="de-DE"/>
        </w:rPr>
        <w:t>aktuelle</w:t>
      </w:r>
      <w:r>
        <w:rPr>
          <w:rFonts w:ascii="Arial" w:eastAsia="Times New Roman" w:hAnsi="Arial" w:cs="Arial"/>
          <w:bCs/>
          <w:lang w:eastAsia="de-DE"/>
        </w:rPr>
        <w:t xml:space="preserve"> Inhalte zu erstellen und </w:t>
      </w:r>
      <w:r w:rsidR="00290B57">
        <w:rPr>
          <w:rFonts w:ascii="Arial" w:eastAsia="Times New Roman" w:hAnsi="Arial" w:cs="Arial"/>
          <w:bCs/>
          <w:lang w:eastAsia="de-DE"/>
        </w:rPr>
        <w:t>auf die Plattform zu laden. Hier setzen wir an und sorgen im Namen der Partner für das nötige Grundrauschen auf diesem Kanal“, beschreibt aetka-Kooperationsmanagerin Katja Förster das Ziel der Leistung.</w:t>
      </w:r>
    </w:p>
    <w:p w:rsidR="00290B57" w:rsidRDefault="00290B57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290B57" w:rsidRPr="00290B57" w:rsidRDefault="00290B57" w:rsidP="004E04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Noch authentischer</w:t>
      </w:r>
      <w:r w:rsidRPr="00290B57">
        <w:rPr>
          <w:rFonts w:ascii="Arial" w:eastAsia="Times New Roman" w:hAnsi="Arial" w:cs="Arial"/>
          <w:b/>
          <w:bCs/>
          <w:lang w:eastAsia="de-DE"/>
        </w:rPr>
        <w:t xml:space="preserve"> mit individueller Note</w:t>
      </w:r>
    </w:p>
    <w:p w:rsidR="00290B57" w:rsidRDefault="00290B57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290B57" w:rsidRDefault="00290B57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Zum Grundrauschen gehören neben der </w:t>
      </w:r>
    </w:p>
    <w:p w:rsidR="00290B57" w:rsidRDefault="00290B57" w:rsidP="00290B57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de-DE"/>
        </w:rPr>
      </w:pPr>
      <w:r w:rsidRPr="00290B57">
        <w:rPr>
          <w:rFonts w:ascii="Arial" w:eastAsia="Times New Roman" w:hAnsi="Arial" w:cs="Arial"/>
          <w:bCs/>
          <w:lang w:eastAsia="de-DE"/>
        </w:rPr>
        <w:t xml:space="preserve">Optimierung einer bestehenden Seite bzw. der Erstellung einer neuen, individuellen </w:t>
      </w:r>
      <w:proofErr w:type="spellStart"/>
      <w:r w:rsidRPr="00290B57">
        <w:rPr>
          <w:rFonts w:ascii="Arial" w:eastAsia="Times New Roman" w:hAnsi="Arial" w:cs="Arial"/>
          <w:bCs/>
          <w:lang w:eastAsia="de-DE"/>
        </w:rPr>
        <w:t>Facebookseite</w:t>
      </w:r>
      <w:proofErr w:type="spellEnd"/>
      <w:r w:rsidRPr="00290B57">
        <w:rPr>
          <w:rFonts w:ascii="Arial" w:eastAsia="Times New Roman" w:hAnsi="Arial" w:cs="Arial"/>
          <w:bCs/>
          <w:lang w:eastAsia="de-DE"/>
        </w:rPr>
        <w:t xml:space="preserve"> </w:t>
      </w:r>
    </w:p>
    <w:p w:rsidR="00290B57" w:rsidRDefault="00290B57" w:rsidP="00290B57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de-DE"/>
        </w:rPr>
      </w:pPr>
      <w:r w:rsidRPr="00290B57">
        <w:rPr>
          <w:rFonts w:ascii="Arial" w:eastAsia="Times New Roman" w:hAnsi="Arial" w:cs="Arial"/>
          <w:bCs/>
          <w:lang w:eastAsia="de-DE"/>
        </w:rPr>
        <w:t xml:space="preserve">das </w:t>
      </w:r>
      <w:r w:rsidR="00891C10">
        <w:rPr>
          <w:rFonts w:ascii="Arial" w:eastAsia="Times New Roman" w:hAnsi="Arial" w:cs="Arial"/>
          <w:bCs/>
          <w:lang w:eastAsia="de-DE"/>
        </w:rPr>
        <w:t xml:space="preserve">wöchentliche </w:t>
      </w:r>
      <w:r w:rsidRPr="00290B57">
        <w:rPr>
          <w:rFonts w:ascii="Arial" w:eastAsia="Times New Roman" w:hAnsi="Arial" w:cs="Arial"/>
          <w:bCs/>
          <w:lang w:eastAsia="de-DE"/>
        </w:rPr>
        <w:t>Erstellen von redaktionellen</w:t>
      </w:r>
      <w:r>
        <w:rPr>
          <w:rFonts w:ascii="Arial" w:eastAsia="Times New Roman" w:hAnsi="Arial" w:cs="Arial"/>
          <w:bCs/>
          <w:lang w:eastAsia="de-DE"/>
        </w:rPr>
        <w:t xml:space="preserve"> und produktorientierten Inhalten</w:t>
      </w:r>
      <w:r w:rsidR="00E44BF6">
        <w:rPr>
          <w:rFonts w:ascii="Arial" w:eastAsia="Times New Roman" w:hAnsi="Arial" w:cs="Arial"/>
          <w:bCs/>
          <w:lang w:eastAsia="de-DE"/>
        </w:rPr>
        <w:t xml:space="preserve"> (Text, Bild, Video, Links) sowie</w:t>
      </w:r>
    </w:p>
    <w:p w:rsidR="007C4EED" w:rsidRPr="007C4EED" w:rsidRDefault="00E44BF6" w:rsidP="007C4EED">
      <w:pPr>
        <w:pStyle w:val="Listenabsatz"/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das Posten der Inhalte.</w:t>
      </w:r>
    </w:p>
    <w:p w:rsidR="00C81C4F" w:rsidRDefault="00C81C4F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E44BF6" w:rsidRDefault="00E44BF6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Wichtig für den individuellen Erfolg der Aktivitäten auf Facebook ist aber die persönliche Note. </w:t>
      </w:r>
      <w:r w:rsidR="007C4EED">
        <w:rPr>
          <w:rFonts w:ascii="Arial" w:eastAsia="Times New Roman" w:hAnsi="Arial" w:cs="Arial"/>
          <w:bCs/>
          <w:lang w:eastAsia="de-DE"/>
        </w:rPr>
        <w:t xml:space="preserve">Deshalb ist es der Fachhandelskooperation wichtig, dass die Kontrolle und Verantwortung beim jeweiligen Partner bleiben: </w:t>
      </w:r>
      <w:r>
        <w:rPr>
          <w:rFonts w:ascii="Arial" w:eastAsia="Times New Roman" w:hAnsi="Arial" w:cs="Arial"/>
          <w:bCs/>
          <w:lang w:eastAsia="de-DE"/>
        </w:rPr>
        <w:t xml:space="preserve">„Wir erledigen </w:t>
      </w:r>
      <w:r w:rsidR="00F3316E">
        <w:rPr>
          <w:rFonts w:ascii="Arial" w:eastAsia="Times New Roman" w:hAnsi="Arial" w:cs="Arial"/>
          <w:bCs/>
          <w:lang w:eastAsia="de-DE"/>
        </w:rPr>
        <w:t xml:space="preserve">hierbei </w:t>
      </w:r>
      <w:r>
        <w:rPr>
          <w:rFonts w:ascii="Arial" w:eastAsia="Times New Roman" w:hAnsi="Arial" w:cs="Arial"/>
          <w:bCs/>
          <w:lang w:eastAsia="de-DE"/>
        </w:rPr>
        <w:t xml:space="preserve">gern den Löwenanteil für </w:t>
      </w:r>
      <w:r w:rsidR="00891C10">
        <w:rPr>
          <w:rFonts w:ascii="Arial" w:eastAsia="Times New Roman" w:hAnsi="Arial" w:cs="Arial"/>
          <w:bCs/>
          <w:lang w:eastAsia="de-DE"/>
        </w:rPr>
        <w:t xml:space="preserve">unsere </w:t>
      </w:r>
      <w:r>
        <w:rPr>
          <w:rFonts w:ascii="Arial" w:eastAsia="Times New Roman" w:hAnsi="Arial" w:cs="Arial"/>
          <w:bCs/>
          <w:lang w:eastAsia="de-DE"/>
        </w:rPr>
        <w:t xml:space="preserve">Partner, motivieren sie aber, das i-Tüpfelchen </w:t>
      </w:r>
      <w:r w:rsidR="00891C10">
        <w:rPr>
          <w:rFonts w:ascii="Arial" w:eastAsia="Times New Roman" w:hAnsi="Arial" w:cs="Arial"/>
          <w:bCs/>
          <w:lang w:eastAsia="de-DE"/>
        </w:rPr>
        <w:t xml:space="preserve">immer wieder </w:t>
      </w:r>
      <w:r>
        <w:rPr>
          <w:rFonts w:ascii="Arial" w:eastAsia="Times New Roman" w:hAnsi="Arial" w:cs="Arial"/>
          <w:bCs/>
          <w:lang w:eastAsia="de-DE"/>
        </w:rPr>
        <w:t>selbst zu setzen</w:t>
      </w:r>
      <w:r w:rsidR="00891C10">
        <w:rPr>
          <w:rFonts w:ascii="Arial" w:eastAsia="Times New Roman" w:hAnsi="Arial" w:cs="Arial"/>
          <w:bCs/>
          <w:lang w:eastAsia="de-DE"/>
        </w:rPr>
        <w:t>. Das kann auch der Post von einem Azubi oder Mitarbeiter sein, dem diese Aufgabe Spaß macht. Hauptsache persönlich und authentisch</w:t>
      </w:r>
      <w:r>
        <w:rPr>
          <w:rFonts w:ascii="Arial" w:eastAsia="Times New Roman" w:hAnsi="Arial" w:cs="Arial"/>
          <w:bCs/>
          <w:lang w:eastAsia="de-DE"/>
        </w:rPr>
        <w:t xml:space="preserve">“, </w:t>
      </w:r>
      <w:r w:rsidR="00891C10">
        <w:rPr>
          <w:rFonts w:ascii="Arial" w:eastAsia="Times New Roman" w:hAnsi="Arial" w:cs="Arial"/>
          <w:bCs/>
          <w:lang w:eastAsia="de-DE"/>
        </w:rPr>
        <w:t>betont Förster</w:t>
      </w:r>
      <w:r w:rsidR="00F3316E">
        <w:rPr>
          <w:rFonts w:ascii="Arial" w:eastAsia="Times New Roman" w:hAnsi="Arial" w:cs="Arial"/>
          <w:bCs/>
          <w:lang w:eastAsia="de-DE"/>
        </w:rPr>
        <w:t>.</w:t>
      </w:r>
    </w:p>
    <w:p w:rsidR="00E44BF6" w:rsidRDefault="00E44BF6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891C10" w:rsidRDefault="00891C10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C81C4F" w:rsidRDefault="00C81C4F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C81C4F" w:rsidRPr="0085504A" w:rsidRDefault="00C81C4F" w:rsidP="004E0418">
      <w:pPr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7C4EED" w:rsidRDefault="007C4EED" w:rsidP="004E041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C4EED" w:rsidRPr="007C4EED" w:rsidRDefault="007C4EED" w:rsidP="004E0418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7C4EED">
        <w:rPr>
          <w:rFonts w:ascii="Arial" w:eastAsia="Times New Roman" w:hAnsi="Arial" w:cs="Arial"/>
          <w:b/>
          <w:lang w:eastAsia="de-DE"/>
        </w:rPr>
        <w:t>Zusatzkick durch Kampagnen</w:t>
      </w:r>
    </w:p>
    <w:p w:rsidR="007C4EED" w:rsidRDefault="007C4EED" w:rsidP="004E041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C4EED" w:rsidRDefault="007C4EED" w:rsidP="004E041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Optional zum aetka Facebook-Management Paket übernimmt die Fachhandelskooperation auf Wunsch auch die Planung und Durchführung einer monatlichen Werbekampagne auf dem Netzwerk, um die Reichweite zu pushen. </w:t>
      </w:r>
      <w:r w:rsidR="00F3316E">
        <w:rPr>
          <w:rFonts w:ascii="Arial" w:eastAsia="Times New Roman" w:hAnsi="Arial" w:cs="Arial"/>
          <w:lang w:eastAsia="de-DE"/>
        </w:rPr>
        <w:t>Die Höhe des einzusetzenden Budgets bestimmt der Partner individuell.</w:t>
      </w:r>
    </w:p>
    <w:p w:rsidR="007C4EED" w:rsidRDefault="007C4EED" w:rsidP="004E041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C4EED" w:rsidRDefault="00F3316E" w:rsidP="004E041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Mitglieder der Fachhandelskooperation aetka können </w:t>
      </w:r>
      <w:r w:rsidR="00B1787B">
        <w:rPr>
          <w:rFonts w:ascii="Arial" w:eastAsia="Times New Roman" w:hAnsi="Arial" w:cs="Arial"/>
          <w:lang w:eastAsia="de-DE"/>
        </w:rPr>
        <w:t>diese Leistung</w:t>
      </w:r>
      <w:r>
        <w:rPr>
          <w:rFonts w:ascii="Arial" w:eastAsia="Times New Roman" w:hAnsi="Arial" w:cs="Arial"/>
          <w:lang w:eastAsia="de-DE"/>
        </w:rPr>
        <w:t xml:space="preserve"> ab sofort </w:t>
      </w:r>
      <w:r w:rsidR="00B1787B">
        <w:rPr>
          <w:rFonts w:ascii="Arial" w:eastAsia="Times New Roman" w:hAnsi="Arial" w:cs="Arial"/>
          <w:lang w:eastAsia="de-DE"/>
        </w:rPr>
        <w:t xml:space="preserve">kostenlos durch Verrechnung mit Marketingpunkten erhalten und </w:t>
      </w:r>
      <w:r>
        <w:rPr>
          <w:rFonts w:ascii="Arial" w:eastAsia="Times New Roman" w:hAnsi="Arial" w:cs="Arial"/>
          <w:lang w:eastAsia="de-DE"/>
        </w:rPr>
        <w:t xml:space="preserve">über </w:t>
      </w:r>
      <w:hyperlink r:id="rId9" w:history="1">
        <w:r w:rsidRPr="009A4220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>
        <w:rPr>
          <w:rFonts w:ascii="Arial" w:eastAsia="Times New Roman" w:hAnsi="Arial" w:cs="Arial"/>
          <w:lang w:eastAsia="de-DE"/>
        </w:rPr>
        <w:t xml:space="preserve"> oder bei ihrem Kundenbetreuer bestellen</w:t>
      </w:r>
      <w:r w:rsidR="00B1787B">
        <w:rPr>
          <w:rFonts w:ascii="Arial" w:eastAsia="Times New Roman" w:hAnsi="Arial" w:cs="Arial"/>
          <w:lang w:eastAsia="de-DE"/>
        </w:rPr>
        <w:t xml:space="preserve"> (ohne einsetzbare Marketingpunkte 59 Euro/Monat)</w:t>
      </w:r>
      <w:r>
        <w:rPr>
          <w:rFonts w:ascii="Arial" w:eastAsia="Times New Roman" w:hAnsi="Arial" w:cs="Arial"/>
          <w:lang w:eastAsia="de-DE"/>
        </w:rPr>
        <w:t>.</w:t>
      </w:r>
      <w:r w:rsidR="00B1787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Telekom Exklusivpartner und aetka-Mitglieder aus Telekom-Werbegruppen können auf spezielle </w:t>
      </w:r>
      <w:r w:rsidR="007166C4">
        <w:rPr>
          <w:rFonts w:ascii="Arial" w:eastAsia="Times New Roman" w:hAnsi="Arial" w:cs="Arial"/>
          <w:lang w:eastAsia="de-DE"/>
        </w:rPr>
        <w:t>T</w:t>
      </w:r>
      <w:bookmarkStart w:id="2" w:name="_GoBack"/>
      <w:bookmarkEnd w:id="2"/>
      <w:r w:rsidR="007166C4">
        <w:rPr>
          <w:rFonts w:ascii="Arial" w:eastAsia="Times New Roman" w:hAnsi="Arial" w:cs="Arial"/>
          <w:lang w:eastAsia="de-DE"/>
        </w:rPr>
        <w:t>elekom-</w:t>
      </w:r>
      <w:r>
        <w:rPr>
          <w:rFonts w:ascii="Arial" w:eastAsia="Times New Roman" w:hAnsi="Arial" w:cs="Arial"/>
          <w:lang w:eastAsia="de-DE"/>
        </w:rPr>
        <w:t xml:space="preserve">Versionen des Pakets zugreifen. </w:t>
      </w:r>
    </w:p>
    <w:p w:rsidR="007C4EED" w:rsidRDefault="007C4EED" w:rsidP="004E041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bookmarkEnd w:id="0"/>
    <w:p w:rsidR="005A7FCC" w:rsidRPr="00C4607C" w:rsidRDefault="005A7FCC" w:rsidP="005A7FCC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:rsidR="00842A2D" w:rsidRPr="00522632" w:rsidRDefault="00842A2D" w:rsidP="00842A2D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522632">
        <w:rPr>
          <w:rFonts w:ascii="Arial" w:eastAsia="Times New Roman" w:hAnsi="Arial" w:cs="Arial"/>
          <w:b/>
          <w:lang w:eastAsia="de-DE"/>
        </w:rPr>
        <w:tab/>
        <w:t>Internet:</w:t>
      </w:r>
      <w:r w:rsidRPr="00522632">
        <w:rPr>
          <w:rFonts w:ascii="Arial" w:eastAsia="Times New Roman" w:hAnsi="Arial" w:cs="Arial"/>
          <w:b/>
          <w:lang w:eastAsia="de-DE"/>
        </w:rPr>
        <w:tab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Pr="00522632">
        <w:rPr>
          <w:rFonts w:ascii="Arial" w:eastAsia="Times New Roman" w:hAnsi="Arial" w:cs="Arial"/>
          <w:b/>
          <w:lang w:eastAsia="de-DE"/>
        </w:rPr>
        <w:br/>
      </w:r>
      <w:r w:rsidR="008145C7" w:rsidRPr="00522632">
        <w:rPr>
          <w:rFonts w:ascii="Arial" w:eastAsia="Times New Roman" w:hAnsi="Arial" w:cs="Arial"/>
          <w:lang w:eastAsia="de-DE"/>
        </w:rPr>
        <w:t>Katja Förster</w:t>
      </w:r>
      <w:r w:rsidRPr="00522632">
        <w:rPr>
          <w:rFonts w:ascii="Arial" w:eastAsia="Times New Roman" w:hAnsi="Arial" w:cs="Arial"/>
          <w:lang w:eastAsia="de-DE"/>
        </w:rPr>
        <w:tab/>
        <w:t>www.aetka.de / www.komsa.com</w:t>
      </w:r>
      <w:r w:rsidRPr="00522632">
        <w:rPr>
          <w:rFonts w:ascii="Arial" w:eastAsia="Times New Roman" w:hAnsi="Arial" w:cs="Arial"/>
          <w:lang w:eastAsia="de-DE"/>
        </w:rPr>
        <w:tab/>
      </w:r>
      <w:r w:rsidRPr="00522632">
        <w:rPr>
          <w:rFonts w:ascii="Arial" w:eastAsia="Times New Roman" w:hAnsi="Arial" w:cs="Arial"/>
          <w:lang w:eastAsia="de-DE"/>
        </w:rPr>
        <w:br/>
      </w:r>
      <w:proofErr w:type="spellStart"/>
      <w:r w:rsidRPr="00522632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522632">
        <w:rPr>
          <w:rFonts w:ascii="Arial" w:eastAsia="Times New Roman" w:hAnsi="Arial" w:cs="Arial"/>
          <w:lang w:eastAsia="de-DE"/>
        </w:rPr>
        <w:t xml:space="preserve"> Weg 1</w:t>
      </w:r>
      <w:r w:rsidRPr="00522632">
        <w:rPr>
          <w:rFonts w:ascii="Arial" w:eastAsia="Times New Roman" w:hAnsi="Arial" w:cs="Arial"/>
          <w:lang w:eastAsia="de-DE"/>
        </w:rPr>
        <w:tab/>
        <w:t>www.karlo.de</w:t>
      </w:r>
      <w:r w:rsidRPr="00522632">
        <w:rPr>
          <w:rFonts w:ascii="Arial" w:eastAsia="Times New Roman" w:hAnsi="Arial" w:cs="Arial"/>
          <w:lang w:eastAsia="de-DE"/>
        </w:rPr>
        <w:tab/>
      </w:r>
    </w:p>
    <w:p w:rsidR="00FC6DE3" w:rsidRPr="00522632" w:rsidRDefault="00842A2D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22632">
        <w:rPr>
          <w:rFonts w:ascii="Arial" w:eastAsia="Times New Roman" w:hAnsi="Arial" w:cs="Arial"/>
          <w:lang w:eastAsia="de-DE"/>
        </w:rPr>
        <w:t xml:space="preserve">09232 Hartmannsdorf </w:t>
      </w:r>
      <w:r w:rsidRPr="00522632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522632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522632">
        <w:rPr>
          <w:rFonts w:ascii="Arial" w:eastAsia="Times New Roman" w:hAnsi="Arial" w:cs="Arial"/>
          <w:b/>
          <w:lang w:eastAsia="de-DE"/>
        </w:rPr>
        <w:t>:</w:t>
      </w:r>
      <w:r w:rsidRPr="00522632">
        <w:rPr>
          <w:rFonts w:ascii="Arial" w:eastAsia="Times New Roman" w:hAnsi="Arial" w:cs="Arial"/>
          <w:lang w:eastAsia="de-DE"/>
        </w:rPr>
        <w:br/>
        <w:t>Tel.: 03722 / 713-750</w:t>
      </w:r>
      <w:r w:rsidRPr="00522632">
        <w:rPr>
          <w:rFonts w:ascii="Arial" w:eastAsia="Times New Roman" w:hAnsi="Arial" w:cs="Arial"/>
          <w:lang w:eastAsia="de-DE"/>
        </w:rPr>
        <w:tab/>
        <w:t>presse@aetka.de</w:t>
      </w:r>
      <w:bookmarkEnd w:id="1"/>
    </w:p>
    <w:sectPr w:rsidR="00FC6DE3" w:rsidRPr="00522632" w:rsidSect="002D5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BD" w:rsidRDefault="003B1BBD" w:rsidP="00842A2D">
      <w:pPr>
        <w:spacing w:after="0" w:line="240" w:lineRule="auto"/>
      </w:pPr>
      <w:r>
        <w:separator/>
      </w:r>
    </w:p>
  </w:endnote>
  <w:endnote w:type="continuationSeparator" w:id="0">
    <w:p w:rsidR="003B1BBD" w:rsidRDefault="003B1BBD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altName w:val="Bell MT"/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Medium-Roman">
    <w:altName w:val="Arial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F351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51D6">
      <w:rPr>
        <w:rStyle w:val="Seitenzahl"/>
        <w:noProof/>
      </w:rPr>
      <w:t>2</w:t>
    </w:r>
    <w:r>
      <w:rPr>
        <w:rStyle w:val="Seitenzahl"/>
      </w:rPr>
      <w:fldChar w:fldCharType="end"/>
    </w:r>
  </w:p>
  <w:p w:rsidR="002D54EA" w:rsidRDefault="00F351D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6E" w:rsidRDefault="00F331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BD" w:rsidRDefault="003B1BBD" w:rsidP="00842A2D">
      <w:pPr>
        <w:spacing w:after="0" w:line="240" w:lineRule="auto"/>
      </w:pPr>
      <w:r>
        <w:separator/>
      </w:r>
    </w:p>
  </w:footnote>
  <w:footnote w:type="continuationSeparator" w:id="0">
    <w:p w:rsidR="003B1BBD" w:rsidRDefault="003B1BBD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6E" w:rsidRDefault="00F331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EA" w:rsidRDefault="00D67ECD">
    <w:pPr>
      <w:framePr w:w="3553" w:h="1295" w:wrap="auto" w:vAnchor="page" w:hAnchor="page" w:x="7461" w:y="761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7E780954" wp14:editId="5E0ACE9B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F351D6">
    <w:pPr>
      <w:framePr w:w="3553" w:h="1295" w:wrap="auto" w:vAnchor="page" w:hAnchor="page" w:x="7461" w:y="761" w:anchorLock="1"/>
      <w:jc w:val="center"/>
      <w:rPr>
        <w:rFonts w:ascii="Futura Md BT" w:hAnsi="Futura Md BT"/>
        <w:sz w:val="34"/>
      </w:rPr>
    </w:pPr>
  </w:p>
  <w:p w:rsidR="002D54EA" w:rsidRDefault="00F351D6">
    <w:pPr>
      <w:pStyle w:val="Kopfzeile"/>
    </w:pPr>
  </w:p>
  <w:p w:rsidR="002D54EA" w:rsidRDefault="00F351D6">
    <w:pPr>
      <w:pStyle w:val="Kopfzeile"/>
    </w:pPr>
  </w:p>
  <w:p w:rsidR="002D54EA" w:rsidRDefault="00F351D6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F3316E">
      <w:rPr>
        <w:rFonts w:ascii="Arial" w:hAnsi="Arial" w:cs="Arial"/>
        <w:b/>
        <w:sz w:val="28"/>
        <w:szCs w:val="28"/>
      </w:rPr>
      <w:t>20. April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6E" w:rsidRDefault="00F331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3324C"/>
    <w:rsid w:val="00042022"/>
    <w:rsid w:val="00042E60"/>
    <w:rsid w:val="0009799A"/>
    <w:rsid w:val="000B6C44"/>
    <w:rsid w:val="000C0B65"/>
    <w:rsid w:val="000C0DBA"/>
    <w:rsid w:val="00111E0E"/>
    <w:rsid w:val="00113295"/>
    <w:rsid w:val="00125727"/>
    <w:rsid w:val="00126C85"/>
    <w:rsid w:val="00133B4F"/>
    <w:rsid w:val="00163FCC"/>
    <w:rsid w:val="00181B63"/>
    <w:rsid w:val="00186226"/>
    <w:rsid w:val="00186DDC"/>
    <w:rsid w:val="0019331F"/>
    <w:rsid w:val="001B14CD"/>
    <w:rsid w:val="001B35A1"/>
    <w:rsid w:val="001E3DE8"/>
    <w:rsid w:val="00221D77"/>
    <w:rsid w:val="002900DF"/>
    <w:rsid w:val="00290B57"/>
    <w:rsid w:val="002A049E"/>
    <w:rsid w:val="002A1F8F"/>
    <w:rsid w:val="002C286B"/>
    <w:rsid w:val="002C797C"/>
    <w:rsid w:val="002D10C6"/>
    <w:rsid w:val="00303339"/>
    <w:rsid w:val="003047EE"/>
    <w:rsid w:val="00333673"/>
    <w:rsid w:val="00345EB0"/>
    <w:rsid w:val="003716F2"/>
    <w:rsid w:val="003B1BBD"/>
    <w:rsid w:val="003C1EAB"/>
    <w:rsid w:val="003D7C21"/>
    <w:rsid w:val="00410B71"/>
    <w:rsid w:val="00441ED7"/>
    <w:rsid w:val="0046712E"/>
    <w:rsid w:val="00481F37"/>
    <w:rsid w:val="004A290E"/>
    <w:rsid w:val="004E0418"/>
    <w:rsid w:val="004F6F03"/>
    <w:rsid w:val="0051672B"/>
    <w:rsid w:val="005178FF"/>
    <w:rsid w:val="00522632"/>
    <w:rsid w:val="00534B74"/>
    <w:rsid w:val="00535DCB"/>
    <w:rsid w:val="00556D90"/>
    <w:rsid w:val="005606E7"/>
    <w:rsid w:val="00566951"/>
    <w:rsid w:val="005A7FCC"/>
    <w:rsid w:val="005C5708"/>
    <w:rsid w:val="005E544B"/>
    <w:rsid w:val="00610550"/>
    <w:rsid w:val="0061510D"/>
    <w:rsid w:val="00673209"/>
    <w:rsid w:val="006A23B2"/>
    <w:rsid w:val="006C2CA3"/>
    <w:rsid w:val="007043C6"/>
    <w:rsid w:val="007166C4"/>
    <w:rsid w:val="00732369"/>
    <w:rsid w:val="0073770C"/>
    <w:rsid w:val="0075233D"/>
    <w:rsid w:val="007B2541"/>
    <w:rsid w:val="007C33C1"/>
    <w:rsid w:val="007C4EED"/>
    <w:rsid w:val="007E2B36"/>
    <w:rsid w:val="00807273"/>
    <w:rsid w:val="008079D1"/>
    <w:rsid w:val="008145C7"/>
    <w:rsid w:val="00824976"/>
    <w:rsid w:val="00842A2D"/>
    <w:rsid w:val="00850C42"/>
    <w:rsid w:val="0085504A"/>
    <w:rsid w:val="00862A4D"/>
    <w:rsid w:val="00891C10"/>
    <w:rsid w:val="00896BFD"/>
    <w:rsid w:val="008A5B6F"/>
    <w:rsid w:val="008C1069"/>
    <w:rsid w:val="008D1503"/>
    <w:rsid w:val="008D3C58"/>
    <w:rsid w:val="008D6CB3"/>
    <w:rsid w:val="008D7AAA"/>
    <w:rsid w:val="008F16DD"/>
    <w:rsid w:val="0096448D"/>
    <w:rsid w:val="0096666A"/>
    <w:rsid w:val="00984F69"/>
    <w:rsid w:val="00992E4A"/>
    <w:rsid w:val="00994237"/>
    <w:rsid w:val="009A083F"/>
    <w:rsid w:val="009B01D0"/>
    <w:rsid w:val="009B74C8"/>
    <w:rsid w:val="009C0DF8"/>
    <w:rsid w:val="009C512C"/>
    <w:rsid w:val="009E1A82"/>
    <w:rsid w:val="009E6176"/>
    <w:rsid w:val="00A6075A"/>
    <w:rsid w:val="00A915B8"/>
    <w:rsid w:val="00A91EB5"/>
    <w:rsid w:val="00A9368B"/>
    <w:rsid w:val="00A9761E"/>
    <w:rsid w:val="00AA05DF"/>
    <w:rsid w:val="00AE0766"/>
    <w:rsid w:val="00B0541C"/>
    <w:rsid w:val="00B1787B"/>
    <w:rsid w:val="00B81D1F"/>
    <w:rsid w:val="00B85A30"/>
    <w:rsid w:val="00BB6B9E"/>
    <w:rsid w:val="00BE2D67"/>
    <w:rsid w:val="00BF016F"/>
    <w:rsid w:val="00C01757"/>
    <w:rsid w:val="00C4607C"/>
    <w:rsid w:val="00C81C4F"/>
    <w:rsid w:val="00CE1C5E"/>
    <w:rsid w:val="00D14A70"/>
    <w:rsid w:val="00D2239E"/>
    <w:rsid w:val="00D40A2A"/>
    <w:rsid w:val="00D4243D"/>
    <w:rsid w:val="00D533E9"/>
    <w:rsid w:val="00D67ECD"/>
    <w:rsid w:val="00DA4C3A"/>
    <w:rsid w:val="00E144B4"/>
    <w:rsid w:val="00E25134"/>
    <w:rsid w:val="00E44BF6"/>
    <w:rsid w:val="00E67211"/>
    <w:rsid w:val="00EC6E1F"/>
    <w:rsid w:val="00EF4CB2"/>
    <w:rsid w:val="00F3316E"/>
    <w:rsid w:val="00F351D6"/>
    <w:rsid w:val="00F566A2"/>
    <w:rsid w:val="00F56EE0"/>
    <w:rsid w:val="00F7049E"/>
    <w:rsid w:val="00F87807"/>
    <w:rsid w:val="00F94F97"/>
    <w:rsid w:val="00F950B7"/>
    <w:rsid w:val="00FC09B3"/>
    <w:rsid w:val="00FC6DE3"/>
    <w:rsid w:val="00FD16A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profis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lo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2</cp:revision>
  <cp:lastPrinted>2016-10-26T07:28:00Z</cp:lastPrinted>
  <dcterms:created xsi:type="dcterms:W3CDTF">2017-04-19T12:49:00Z</dcterms:created>
  <dcterms:modified xsi:type="dcterms:W3CDTF">2017-04-19T12:49:00Z</dcterms:modified>
</cp:coreProperties>
</file>