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67" w:rsidRDefault="00BE2D67" w:rsidP="00BE2D67">
      <w:pPr>
        <w:spacing w:after="0" w:line="240" w:lineRule="auto"/>
        <w:rPr>
          <w:rFonts w:ascii="Arial" w:eastAsia="Times New Roman" w:hAnsi="Arial" w:cs="Arial"/>
          <w:b/>
          <w:color w:val="000000" w:themeColor="text1"/>
          <w:sz w:val="28"/>
          <w:szCs w:val="28"/>
          <w:lang w:eastAsia="de-DE"/>
        </w:rPr>
      </w:pPr>
      <w:bookmarkStart w:id="0" w:name="_MailOriginal"/>
      <w:bookmarkStart w:id="1" w:name="OLE_LINK1"/>
    </w:p>
    <w:p w:rsidR="00F16C68" w:rsidRDefault="00F16C68" w:rsidP="00BE2D67">
      <w:pPr>
        <w:spacing w:after="0" w:line="240" w:lineRule="auto"/>
        <w:rPr>
          <w:rFonts w:ascii="Arial" w:eastAsia="Times New Roman" w:hAnsi="Arial" w:cs="Arial"/>
          <w:b/>
          <w:color w:val="000000" w:themeColor="text1"/>
          <w:sz w:val="28"/>
          <w:szCs w:val="28"/>
          <w:lang w:eastAsia="de-DE"/>
        </w:rPr>
      </w:pPr>
    </w:p>
    <w:p w:rsidR="00F16C68" w:rsidRDefault="00F16C68" w:rsidP="00BE2D67">
      <w:pPr>
        <w:spacing w:after="0" w:line="240" w:lineRule="auto"/>
        <w:rPr>
          <w:rFonts w:ascii="Arial" w:eastAsia="Times New Roman" w:hAnsi="Arial" w:cs="Arial"/>
          <w:b/>
          <w:color w:val="000000" w:themeColor="text1"/>
          <w:sz w:val="28"/>
          <w:szCs w:val="28"/>
          <w:lang w:eastAsia="de-DE"/>
        </w:rPr>
      </w:pPr>
    </w:p>
    <w:p w:rsidR="00BE2D67" w:rsidRDefault="00F16C68" w:rsidP="00BE2D67">
      <w:pPr>
        <w:spacing w:after="0" w:line="240" w:lineRule="auto"/>
        <w:rPr>
          <w:rFonts w:ascii="Arial" w:eastAsia="Times New Roman" w:hAnsi="Arial" w:cs="Arial"/>
          <w:b/>
          <w:color w:val="000000" w:themeColor="text1"/>
          <w:sz w:val="28"/>
          <w:szCs w:val="28"/>
          <w:lang w:eastAsia="de-DE"/>
        </w:rPr>
      </w:pPr>
      <w:r>
        <w:rPr>
          <w:rFonts w:ascii="Arial" w:eastAsia="Times New Roman" w:hAnsi="Arial" w:cs="Arial"/>
          <w:b/>
          <w:color w:val="000000" w:themeColor="text1"/>
          <w:sz w:val="28"/>
          <w:szCs w:val="28"/>
          <w:lang w:eastAsia="de-DE"/>
        </w:rPr>
        <w:t>aetka-Zubehöroffensive: Fachhandelskooperation unterstützt Partner mit neuem Konzept</w:t>
      </w:r>
    </w:p>
    <w:p w:rsidR="00B1787B" w:rsidRPr="00701350" w:rsidRDefault="00B1787B" w:rsidP="00E646CB">
      <w:pPr>
        <w:spacing w:after="0" w:line="240" w:lineRule="auto"/>
        <w:jc w:val="both"/>
        <w:rPr>
          <w:rFonts w:ascii="Arial" w:eastAsia="Times New Roman" w:hAnsi="Arial" w:cs="Arial"/>
          <w:b/>
          <w:color w:val="000000" w:themeColor="text1"/>
          <w:sz w:val="24"/>
          <w:szCs w:val="24"/>
          <w:lang w:eastAsia="de-DE"/>
        </w:rPr>
      </w:pPr>
    </w:p>
    <w:p w:rsidR="009F5D62" w:rsidRDefault="00E646CB" w:rsidP="00E646CB">
      <w:pPr>
        <w:jc w:val="both"/>
        <w:rPr>
          <w:rFonts w:ascii="Arial" w:hAnsi="Arial" w:cs="Arial"/>
          <w:b/>
        </w:rPr>
      </w:pPr>
      <w:r w:rsidRPr="00701350">
        <w:rPr>
          <w:rFonts w:ascii="Arial" w:hAnsi="Arial" w:cs="Arial"/>
          <w:b/>
        </w:rPr>
        <w:t xml:space="preserve">Die Fachhandelskooperation aetka ersetzt das bisherige „Take5“ durch ein neues </w:t>
      </w:r>
      <w:r w:rsidR="00701350" w:rsidRPr="00701350">
        <w:rPr>
          <w:rFonts w:ascii="Arial" w:hAnsi="Arial" w:cs="Arial"/>
          <w:b/>
        </w:rPr>
        <w:t>Zubehörk</w:t>
      </w:r>
      <w:r w:rsidRPr="00701350">
        <w:rPr>
          <w:rFonts w:ascii="Arial" w:hAnsi="Arial" w:cs="Arial"/>
          <w:b/>
        </w:rPr>
        <w:t>onzept.</w:t>
      </w:r>
      <w:r w:rsidR="00701350" w:rsidRPr="00701350">
        <w:rPr>
          <w:rFonts w:ascii="Arial" w:hAnsi="Arial" w:cs="Arial"/>
          <w:b/>
        </w:rPr>
        <w:t xml:space="preserve"> Den </w:t>
      </w:r>
      <w:r w:rsidRPr="00701350">
        <w:rPr>
          <w:rFonts w:ascii="Arial" w:hAnsi="Arial" w:cs="Arial"/>
          <w:b/>
        </w:rPr>
        <w:t xml:space="preserve">Kern </w:t>
      </w:r>
      <w:r w:rsidR="00701350" w:rsidRPr="00701350">
        <w:rPr>
          <w:rFonts w:ascii="Arial" w:hAnsi="Arial" w:cs="Arial"/>
          <w:b/>
        </w:rPr>
        <w:t>b</w:t>
      </w:r>
      <w:r w:rsidR="00975954">
        <w:rPr>
          <w:rFonts w:ascii="Arial" w:hAnsi="Arial" w:cs="Arial"/>
          <w:b/>
        </w:rPr>
        <w:t>ilden</w:t>
      </w:r>
      <w:r w:rsidRPr="00701350">
        <w:rPr>
          <w:rFonts w:ascii="Arial" w:hAnsi="Arial" w:cs="Arial"/>
          <w:b/>
        </w:rPr>
        <w:t xml:space="preserve"> ein</w:t>
      </w:r>
      <w:r w:rsidR="00F64D2E">
        <w:rPr>
          <w:rFonts w:ascii="Arial" w:hAnsi="Arial" w:cs="Arial"/>
          <w:b/>
        </w:rPr>
        <w:t xml:space="preserve">e zentrale Bestell- und </w:t>
      </w:r>
      <w:proofErr w:type="spellStart"/>
      <w:r w:rsidR="00F64D2E">
        <w:rPr>
          <w:rFonts w:ascii="Arial" w:hAnsi="Arial" w:cs="Arial"/>
          <w:b/>
        </w:rPr>
        <w:t>Retourenliste</w:t>
      </w:r>
      <w:proofErr w:type="spellEnd"/>
      <w:r w:rsidRPr="00701350">
        <w:rPr>
          <w:rFonts w:ascii="Arial" w:hAnsi="Arial" w:cs="Arial"/>
          <w:b/>
        </w:rPr>
        <w:t xml:space="preserve"> zur komfortablen Beschaffung </w:t>
      </w:r>
      <w:r w:rsidR="00701350" w:rsidRPr="00701350">
        <w:rPr>
          <w:rFonts w:ascii="Arial" w:hAnsi="Arial" w:cs="Arial"/>
          <w:b/>
        </w:rPr>
        <w:t xml:space="preserve">und Nachbestückung </w:t>
      </w:r>
      <w:r w:rsidRPr="00701350">
        <w:rPr>
          <w:rFonts w:ascii="Arial" w:hAnsi="Arial" w:cs="Arial"/>
          <w:b/>
        </w:rPr>
        <w:t xml:space="preserve">sowie ein dreimonatiges Umtauschrecht. </w:t>
      </w:r>
    </w:p>
    <w:p w:rsidR="00E65A10" w:rsidRDefault="009F5D62" w:rsidP="00E646CB">
      <w:pPr>
        <w:jc w:val="both"/>
      </w:pPr>
      <w:r w:rsidRPr="009F5D62">
        <w:rPr>
          <w:rFonts w:ascii="Arial" w:hAnsi="Arial" w:cs="Arial"/>
        </w:rPr>
        <w:t>Der</w:t>
      </w:r>
      <w:r>
        <w:rPr>
          <w:rFonts w:ascii="Arial" w:hAnsi="Arial" w:cs="Arial"/>
        </w:rPr>
        <w:t xml:space="preserve"> aktive Verkauf von</w:t>
      </w:r>
      <w:r w:rsidRPr="009F5D62">
        <w:rPr>
          <w:rFonts w:ascii="Arial" w:hAnsi="Arial" w:cs="Arial"/>
        </w:rPr>
        <w:t xml:space="preserve"> Zubehör </w:t>
      </w:r>
      <w:r>
        <w:rPr>
          <w:rFonts w:ascii="Arial" w:hAnsi="Arial" w:cs="Arial"/>
        </w:rPr>
        <w:t>bietet</w:t>
      </w:r>
      <w:r w:rsidRPr="009F5D62">
        <w:rPr>
          <w:rFonts w:ascii="Arial" w:hAnsi="Arial" w:cs="Arial"/>
        </w:rPr>
        <w:t xml:space="preserve"> Fachhändlern </w:t>
      </w:r>
      <w:r>
        <w:rPr>
          <w:rFonts w:ascii="Arial" w:hAnsi="Arial" w:cs="Arial"/>
        </w:rPr>
        <w:t xml:space="preserve">die Möglichkeit auf Geschäft mit </w:t>
      </w:r>
      <w:r w:rsidR="008010E1">
        <w:rPr>
          <w:rFonts w:ascii="Arial" w:hAnsi="Arial" w:cs="Arial"/>
        </w:rPr>
        <w:t xml:space="preserve">attraktiver Marge </w:t>
      </w:r>
      <w:r>
        <w:rPr>
          <w:rFonts w:ascii="Arial" w:hAnsi="Arial" w:cs="Arial"/>
        </w:rPr>
        <w:t xml:space="preserve">und die </w:t>
      </w:r>
      <w:r w:rsidR="008010E1">
        <w:rPr>
          <w:rFonts w:ascii="Arial" w:hAnsi="Arial" w:cs="Arial"/>
        </w:rPr>
        <w:t xml:space="preserve">Chance </w:t>
      </w:r>
      <w:r>
        <w:rPr>
          <w:rFonts w:ascii="Arial" w:hAnsi="Arial" w:cs="Arial"/>
        </w:rPr>
        <w:t xml:space="preserve">auf höheren Umsatz </w:t>
      </w:r>
      <w:r w:rsidR="008010E1">
        <w:rPr>
          <w:rFonts w:ascii="Arial" w:hAnsi="Arial" w:cs="Arial"/>
        </w:rPr>
        <w:t xml:space="preserve">bei gleicher Anzahl an Kunden. Gekoppelt mit passenden Dienstleistungen </w:t>
      </w:r>
      <w:r w:rsidR="00E65A10">
        <w:rPr>
          <w:rFonts w:ascii="Arial" w:hAnsi="Arial" w:cs="Arial"/>
        </w:rPr>
        <w:t>oder</w:t>
      </w:r>
      <w:r w:rsidR="008010E1">
        <w:rPr>
          <w:rFonts w:ascii="Arial" w:hAnsi="Arial" w:cs="Arial"/>
        </w:rPr>
        <w:t xml:space="preserve"> einer parallelen Vermarktung </w:t>
      </w:r>
      <w:r w:rsidR="00E65A10">
        <w:rPr>
          <w:rFonts w:ascii="Arial" w:hAnsi="Arial" w:cs="Arial"/>
        </w:rPr>
        <w:t xml:space="preserve">im Internet steckt hier gerade für den Fachhandel viel Potential für </w:t>
      </w:r>
      <w:r w:rsidR="008010E1">
        <w:rPr>
          <w:rFonts w:ascii="Arial" w:hAnsi="Arial" w:cs="Arial"/>
        </w:rPr>
        <w:t>Zusatzgeschäft</w:t>
      </w:r>
      <w:r w:rsidR="00E65A10">
        <w:rPr>
          <w:rFonts w:ascii="Arial" w:hAnsi="Arial" w:cs="Arial"/>
        </w:rPr>
        <w:t xml:space="preserve">. </w:t>
      </w:r>
    </w:p>
    <w:p w:rsidR="00E65A10" w:rsidRPr="00E65A10" w:rsidRDefault="00E65A10" w:rsidP="00E646CB">
      <w:pPr>
        <w:jc w:val="both"/>
        <w:rPr>
          <w:rFonts w:ascii="Arial" w:hAnsi="Arial" w:cs="Arial"/>
        </w:rPr>
      </w:pPr>
      <w:r w:rsidRPr="00E65A10">
        <w:rPr>
          <w:rFonts w:ascii="Arial" w:hAnsi="Arial" w:cs="Arial"/>
        </w:rPr>
        <w:t xml:space="preserve">Mit einem neuen Zubehörkonzept unterstützt die Fachhandelskooperation aetka ihre Partner, dieses noch besser zu heben. </w:t>
      </w:r>
      <w:r>
        <w:rPr>
          <w:rFonts w:ascii="Arial" w:hAnsi="Arial" w:cs="Arial"/>
        </w:rPr>
        <w:t xml:space="preserve">„Das A und O bildet ein aktuelles und zielgruppenspezifisches Sortiment und eine ansprechende Präsentation im Ladengeschäft. </w:t>
      </w:r>
      <w:r w:rsidR="00B42502">
        <w:rPr>
          <w:rFonts w:ascii="Arial" w:hAnsi="Arial" w:cs="Arial"/>
        </w:rPr>
        <w:t>U</w:t>
      </w:r>
      <w:r>
        <w:rPr>
          <w:rFonts w:ascii="Arial" w:hAnsi="Arial" w:cs="Arial"/>
        </w:rPr>
        <w:t xml:space="preserve">nsere Partner </w:t>
      </w:r>
      <w:r w:rsidR="00B42502">
        <w:rPr>
          <w:rFonts w:ascii="Arial" w:hAnsi="Arial" w:cs="Arial"/>
        </w:rPr>
        <w:t xml:space="preserve">brauchen hierfür </w:t>
      </w:r>
      <w:r w:rsidR="008703B8">
        <w:rPr>
          <w:rFonts w:ascii="Arial" w:hAnsi="Arial" w:cs="Arial"/>
        </w:rPr>
        <w:t xml:space="preserve">entsprechend </w:t>
      </w:r>
      <w:r>
        <w:rPr>
          <w:rFonts w:ascii="Arial" w:hAnsi="Arial" w:cs="Arial"/>
        </w:rPr>
        <w:t xml:space="preserve">Spielraum </w:t>
      </w:r>
      <w:r w:rsidR="008703B8">
        <w:rPr>
          <w:rFonts w:ascii="Arial" w:hAnsi="Arial" w:cs="Arial"/>
        </w:rPr>
        <w:t>und Rückendeckung, um Spaß an der Vermarktung zu haben, Neues auszuprobieren und darüber ihr Angebot ständig zu optimieren“, so aetka-Kooperationsmanagerin Katja Förster.</w:t>
      </w:r>
    </w:p>
    <w:p w:rsidR="008703B8" w:rsidRPr="008703B8" w:rsidRDefault="008703B8" w:rsidP="00E646CB">
      <w:pPr>
        <w:jc w:val="both"/>
        <w:rPr>
          <w:rFonts w:ascii="Arial" w:hAnsi="Arial" w:cs="Arial"/>
          <w:b/>
        </w:rPr>
      </w:pPr>
      <w:r w:rsidRPr="008703B8">
        <w:rPr>
          <w:rFonts w:ascii="Arial" w:hAnsi="Arial" w:cs="Arial"/>
          <w:b/>
        </w:rPr>
        <w:t>Partner tragen die Verantwortung, nicht das Risiko</w:t>
      </w:r>
    </w:p>
    <w:p w:rsidR="00E646CB" w:rsidRPr="00C81BE3" w:rsidRDefault="005A469A" w:rsidP="00C81BE3">
      <w:pPr>
        <w:jc w:val="both"/>
        <w:rPr>
          <w:rFonts w:ascii="Arial" w:hAnsi="Arial" w:cs="Arial"/>
        </w:rPr>
      </w:pPr>
      <w:r w:rsidRPr="00C81BE3">
        <w:rPr>
          <w:rFonts w:ascii="Arial" w:hAnsi="Arial" w:cs="Arial"/>
        </w:rPr>
        <w:t>Kern des</w:t>
      </w:r>
      <w:r w:rsidR="008703B8" w:rsidRPr="00C81BE3">
        <w:rPr>
          <w:rFonts w:ascii="Arial" w:hAnsi="Arial" w:cs="Arial"/>
        </w:rPr>
        <w:t xml:space="preserve"> </w:t>
      </w:r>
      <w:r w:rsidRPr="00C81BE3">
        <w:rPr>
          <w:rFonts w:ascii="Arial" w:hAnsi="Arial" w:cs="Arial"/>
        </w:rPr>
        <w:t>Konzepts bildet ein</w:t>
      </w:r>
      <w:r w:rsidR="00B560FA">
        <w:rPr>
          <w:rFonts w:ascii="Arial" w:hAnsi="Arial" w:cs="Arial"/>
        </w:rPr>
        <w:t>e</w:t>
      </w:r>
      <w:r w:rsidRPr="00C81BE3">
        <w:rPr>
          <w:rFonts w:ascii="Arial" w:hAnsi="Arial" w:cs="Arial"/>
        </w:rPr>
        <w:t xml:space="preserve"> </w:t>
      </w:r>
      <w:r w:rsidR="00F64D2E">
        <w:rPr>
          <w:rFonts w:ascii="Arial" w:hAnsi="Arial" w:cs="Arial"/>
        </w:rPr>
        <w:t>zentrale Bestellliste, welche</w:t>
      </w:r>
      <w:r w:rsidRPr="00C81BE3">
        <w:rPr>
          <w:rFonts w:ascii="Arial" w:hAnsi="Arial" w:cs="Arial"/>
        </w:rPr>
        <w:t xml:space="preserve"> mit wöchentlichem Update über das gesamte Zubehörportfolio die Order von Topsellern, Neuheiten oder auch Auslaufartikeln einfach gestaltet. </w:t>
      </w:r>
      <w:r w:rsidR="00B42502">
        <w:rPr>
          <w:rFonts w:ascii="Arial" w:hAnsi="Arial" w:cs="Arial"/>
        </w:rPr>
        <w:t>Über ein drei</w:t>
      </w:r>
      <w:r w:rsidR="00E56A01">
        <w:rPr>
          <w:rFonts w:ascii="Arial" w:hAnsi="Arial" w:cs="Arial"/>
        </w:rPr>
        <w:t>monatiges Umtauschrecht</w:t>
      </w:r>
      <w:bookmarkStart w:id="2" w:name="_GoBack"/>
      <w:bookmarkEnd w:id="2"/>
      <w:r w:rsidR="008703B8" w:rsidRPr="00C81BE3">
        <w:rPr>
          <w:rFonts w:ascii="Arial" w:hAnsi="Arial" w:cs="Arial"/>
        </w:rPr>
        <w:t xml:space="preserve"> gewährt aetka seinen Mitgliedern eine risikofreie </w:t>
      </w:r>
      <w:r w:rsidRPr="00C81BE3">
        <w:rPr>
          <w:rFonts w:ascii="Arial" w:hAnsi="Arial" w:cs="Arial"/>
        </w:rPr>
        <w:t xml:space="preserve">Bestellung </w:t>
      </w:r>
      <w:r w:rsidR="00C81BE3" w:rsidRPr="00C81BE3">
        <w:rPr>
          <w:rFonts w:ascii="Arial" w:hAnsi="Arial" w:cs="Arial"/>
        </w:rPr>
        <w:t>und Sortimentserweiterung.</w:t>
      </w:r>
      <w:r w:rsidR="00C81BE3">
        <w:rPr>
          <w:rFonts w:ascii="Arial" w:hAnsi="Arial" w:cs="Arial"/>
        </w:rPr>
        <w:t xml:space="preserve"> „Der Verkauf von Zubehör ist immer auch ein Austesten am Bedarf der Kunden. Ein wenig Mut zum Risiko gehört dazu, gerade bei Farben oder neuen Gadgets. Für diese unternehmerische Entscheidung geben wir unseren Partnern Rückendeckung“, so Förster.</w:t>
      </w:r>
    </w:p>
    <w:p w:rsidR="007922ED" w:rsidRPr="00465E22" w:rsidRDefault="00C81BE3" w:rsidP="00F16C68">
      <w:pPr>
        <w:rPr>
          <w:rFonts w:ascii="Arial" w:hAnsi="Arial" w:cs="Arial"/>
          <w:b/>
        </w:rPr>
      </w:pPr>
      <w:r w:rsidRPr="00465E22">
        <w:rPr>
          <w:rFonts w:ascii="Arial" w:hAnsi="Arial" w:cs="Arial"/>
          <w:b/>
        </w:rPr>
        <w:t>Die we</w:t>
      </w:r>
      <w:r w:rsidR="007922ED" w:rsidRPr="00465E22">
        <w:rPr>
          <w:rFonts w:ascii="Arial" w:hAnsi="Arial" w:cs="Arial"/>
          <w:b/>
        </w:rPr>
        <w:t>sentliche</w:t>
      </w:r>
      <w:r w:rsidRPr="00465E22">
        <w:rPr>
          <w:rFonts w:ascii="Arial" w:hAnsi="Arial" w:cs="Arial"/>
          <w:b/>
        </w:rPr>
        <w:t>n</w:t>
      </w:r>
      <w:r w:rsidR="007922ED" w:rsidRPr="00465E22">
        <w:rPr>
          <w:rFonts w:ascii="Arial" w:hAnsi="Arial" w:cs="Arial"/>
          <w:b/>
        </w:rPr>
        <w:t xml:space="preserve"> Bestandt</w:t>
      </w:r>
      <w:r w:rsidR="00701350" w:rsidRPr="00465E22">
        <w:rPr>
          <w:rFonts w:ascii="Arial" w:hAnsi="Arial" w:cs="Arial"/>
          <w:b/>
        </w:rPr>
        <w:t>eile des aetka Zubehör Konzepts</w:t>
      </w:r>
      <w:r w:rsidRPr="00465E22">
        <w:rPr>
          <w:rFonts w:ascii="Arial" w:hAnsi="Arial" w:cs="Arial"/>
          <w:b/>
        </w:rPr>
        <w:t xml:space="preserve"> im Überblick</w:t>
      </w:r>
      <w:r w:rsidR="00701350" w:rsidRPr="00465E22">
        <w:rPr>
          <w:rFonts w:ascii="Arial" w:hAnsi="Arial" w:cs="Arial"/>
          <w:b/>
        </w:rPr>
        <w:t>:</w:t>
      </w:r>
    </w:p>
    <w:p w:rsidR="00465E22" w:rsidRPr="00465E22" w:rsidRDefault="00B42502" w:rsidP="00465E22">
      <w:pPr>
        <w:pStyle w:val="Listenabsatz"/>
        <w:numPr>
          <w:ilvl w:val="0"/>
          <w:numId w:val="7"/>
        </w:numPr>
        <w:ind w:left="360"/>
        <w:rPr>
          <w:rFonts w:ascii="Arial" w:hAnsi="Arial" w:cs="Arial"/>
        </w:rPr>
      </w:pPr>
      <w:r>
        <w:rPr>
          <w:rFonts w:ascii="Arial" w:hAnsi="Arial" w:cs="Arial"/>
          <w:bCs/>
        </w:rPr>
        <w:t>drei</w:t>
      </w:r>
      <w:r w:rsidR="007922ED" w:rsidRPr="00465E22">
        <w:rPr>
          <w:rFonts w:ascii="Arial" w:hAnsi="Arial" w:cs="Arial"/>
          <w:bCs/>
        </w:rPr>
        <w:t>monatiges Umtausc</w:t>
      </w:r>
      <w:r w:rsidR="00A97D4E">
        <w:rPr>
          <w:rFonts w:ascii="Arial" w:hAnsi="Arial" w:cs="Arial"/>
          <w:bCs/>
        </w:rPr>
        <w:t>hrecht</w:t>
      </w:r>
      <w:r w:rsidR="007922ED" w:rsidRPr="00465E22">
        <w:rPr>
          <w:rFonts w:ascii="Arial" w:hAnsi="Arial" w:cs="Arial"/>
          <w:bCs/>
        </w:rPr>
        <w:t xml:space="preserve"> auf </w:t>
      </w:r>
      <w:r w:rsidR="00465E22">
        <w:rPr>
          <w:rFonts w:ascii="Arial" w:hAnsi="Arial" w:cs="Arial"/>
          <w:bCs/>
        </w:rPr>
        <w:t xml:space="preserve">über aetka georderte Ware </w:t>
      </w:r>
      <w:r w:rsidR="007922ED" w:rsidRPr="00465E22">
        <w:rPr>
          <w:rFonts w:ascii="Arial" w:hAnsi="Arial" w:cs="Arial"/>
          <w:bCs/>
        </w:rPr>
        <w:t>alle</w:t>
      </w:r>
      <w:r w:rsidR="00465E22">
        <w:rPr>
          <w:rFonts w:ascii="Arial" w:hAnsi="Arial" w:cs="Arial"/>
          <w:bCs/>
        </w:rPr>
        <w:t>r</w:t>
      </w:r>
      <w:r w:rsidR="007922ED" w:rsidRPr="00465E22">
        <w:rPr>
          <w:rFonts w:ascii="Arial" w:hAnsi="Arial" w:cs="Arial"/>
          <w:bCs/>
        </w:rPr>
        <w:t xml:space="preserve"> Zubehörhersteller</w:t>
      </w:r>
    </w:p>
    <w:p w:rsidR="00465E22" w:rsidRPr="00465E22" w:rsidRDefault="00465E22" w:rsidP="00465E22">
      <w:pPr>
        <w:pStyle w:val="Listenabsatz"/>
        <w:numPr>
          <w:ilvl w:val="0"/>
          <w:numId w:val="7"/>
        </w:numPr>
        <w:ind w:left="360"/>
        <w:rPr>
          <w:rFonts w:ascii="Arial" w:hAnsi="Arial" w:cs="Arial"/>
        </w:rPr>
      </w:pPr>
      <w:r w:rsidRPr="00465E22">
        <w:rPr>
          <w:rFonts w:ascii="Arial" w:hAnsi="Arial" w:cs="Arial"/>
          <w:bCs/>
        </w:rPr>
        <w:t xml:space="preserve">Vermarktungspush: Wöchentlich aktualisierte Bestell-und </w:t>
      </w:r>
      <w:proofErr w:type="spellStart"/>
      <w:r w:rsidRPr="00465E22">
        <w:rPr>
          <w:rFonts w:ascii="Arial" w:hAnsi="Arial" w:cs="Arial"/>
          <w:bCs/>
        </w:rPr>
        <w:t>Retourenliste</w:t>
      </w:r>
      <w:proofErr w:type="spellEnd"/>
      <w:r w:rsidRPr="00465E22">
        <w:rPr>
          <w:rFonts w:ascii="Arial" w:hAnsi="Arial" w:cs="Arial"/>
          <w:bCs/>
        </w:rPr>
        <w:t xml:space="preserve"> </w:t>
      </w:r>
    </w:p>
    <w:p w:rsidR="007922ED" w:rsidRPr="00465E22" w:rsidRDefault="007922ED" w:rsidP="00465E22">
      <w:pPr>
        <w:pStyle w:val="Listenabsatz"/>
        <w:numPr>
          <w:ilvl w:val="0"/>
          <w:numId w:val="7"/>
        </w:numPr>
        <w:ind w:left="360"/>
        <w:rPr>
          <w:rFonts w:ascii="Arial" w:hAnsi="Arial" w:cs="Arial"/>
        </w:rPr>
      </w:pPr>
      <w:r w:rsidRPr="00465E22">
        <w:rPr>
          <w:rFonts w:ascii="Arial" w:hAnsi="Arial" w:cs="Arial"/>
        </w:rPr>
        <w:t xml:space="preserve">Generierung von aetka Bonus </w:t>
      </w:r>
      <w:r w:rsidR="00465E22" w:rsidRPr="00465E22">
        <w:rPr>
          <w:rFonts w:ascii="Arial" w:hAnsi="Arial" w:cs="Arial"/>
        </w:rPr>
        <w:t xml:space="preserve">im Rahmen des </w:t>
      </w:r>
      <w:r w:rsidRPr="00465E22">
        <w:rPr>
          <w:rFonts w:ascii="Arial" w:hAnsi="Arial" w:cs="Arial"/>
        </w:rPr>
        <w:t>aetka Bonus</w:t>
      </w:r>
      <w:r w:rsidR="00465E22" w:rsidRPr="00465E22">
        <w:rPr>
          <w:rFonts w:ascii="Arial" w:hAnsi="Arial" w:cs="Arial"/>
        </w:rPr>
        <w:t xml:space="preserve"> Systems</w:t>
      </w:r>
    </w:p>
    <w:p w:rsidR="00465E22" w:rsidRPr="00465E22" w:rsidRDefault="007922ED" w:rsidP="00465E22">
      <w:pPr>
        <w:numPr>
          <w:ilvl w:val="0"/>
          <w:numId w:val="5"/>
        </w:numPr>
        <w:spacing w:after="0" w:line="240" w:lineRule="auto"/>
        <w:ind w:left="360"/>
        <w:rPr>
          <w:rFonts w:ascii="Arial" w:hAnsi="Arial" w:cs="Arial"/>
        </w:rPr>
      </w:pPr>
      <w:r w:rsidRPr="00465E22">
        <w:rPr>
          <w:rFonts w:ascii="Arial" w:hAnsi="Arial" w:cs="Arial"/>
          <w:bCs/>
        </w:rPr>
        <w:t xml:space="preserve">Auf Wunsch detaillierte Umsatzauswertung </w:t>
      </w:r>
    </w:p>
    <w:p w:rsidR="00465E22" w:rsidRPr="00465E22" w:rsidRDefault="00465E22" w:rsidP="00465E22">
      <w:pPr>
        <w:numPr>
          <w:ilvl w:val="0"/>
          <w:numId w:val="5"/>
        </w:numPr>
        <w:spacing w:after="0" w:line="240" w:lineRule="auto"/>
        <w:ind w:left="360"/>
        <w:rPr>
          <w:rFonts w:ascii="Arial" w:hAnsi="Arial" w:cs="Arial"/>
        </w:rPr>
      </w:pPr>
      <w:r w:rsidRPr="00465E22">
        <w:rPr>
          <w:rFonts w:ascii="Arial" w:hAnsi="Arial" w:cs="Arial"/>
          <w:bCs/>
        </w:rPr>
        <w:t xml:space="preserve">Auf Wunsch </w:t>
      </w:r>
      <w:proofErr w:type="spellStart"/>
      <w:r w:rsidRPr="00465E22">
        <w:rPr>
          <w:rFonts w:ascii="Arial" w:hAnsi="Arial" w:cs="Arial"/>
          <w:bCs/>
        </w:rPr>
        <w:t>Rackwand</w:t>
      </w:r>
      <w:proofErr w:type="spellEnd"/>
      <w:r w:rsidRPr="00465E22">
        <w:rPr>
          <w:rFonts w:ascii="Arial" w:hAnsi="Arial" w:cs="Arial"/>
          <w:bCs/>
        </w:rPr>
        <w:t xml:space="preserve"> mit Startlayout</w:t>
      </w:r>
      <w:r w:rsidR="005E37C6">
        <w:rPr>
          <w:rFonts w:ascii="Arial" w:hAnsi="Arial" w:cs="Arial"/>
          <w:bCs/>
        </w:rPr>
        <w:t xml:space="preserve"> </w:t>
      </w:r>
      <w:r w:rsidR="005E37C6" w:rsidRPr="00465E22">
        <w:rPr>
          <w:rFonts w:ascii="Arial" w:hAnsi="Arial" w:cs="Arial"/>
          <w:bCs/>
        </w:rPr>
        <w:t>(</w:t>
      </w:r>
      <w:proofErr w:type="spellStart"/>
      <w:r w:rsidR="005E37C6" w:rsidRPr="00465E22">
        <w:rPr>
          <w:rFonts w:ascii="Arial" w:hAnsi="Arial" w:cs="Arial"/>
          <w:bCs/>
        </w:rPr>
        <w:t>Shopmodul</w:t>
      </w:r>
      <w:proofErr w:type="spellEnd"/>
      <w:r w:rsidR="005E37C6">
        <w:rPr>
          <w:rFonts w:ascii="Arial" w:hAnsi="Arial" w:cs="Arial"/>
          <w:bCs/>
        </w:rPr>
        <w:t>)</w:t>
      </w:r>
    </w:p>
    <w:p w:rsidR="00465E22" w:rsidRDefault="00465E22" w:rsidP="00465E22">
      <w:pPr>
        <w:numPr>
          <w:ilvl w:val="0"/>
          <w:numId w:val="5"/>
        </w:numPr>
        <w:spacing w:after="0" w:line="240" w:lineRule="auto"/>
        <w:ind w:left="360"/>
        <w:rPr>
          <w:rFonts w:ascii="Arial" w:hAnsi="Arial" w:cs="Arial"/>
        </w:rPr>
      </w:pPr>
      <w:r w:rsidRPr="00465E22">
        <w:rPr>
          <w:rFonts w:ascii="Arial" w:hAnsi="Arial" w:cs="Arial"/>
        </w:rPr>
        <w:t>Unterstützung beim Vermarktungseinstieg, Bestückungsvorschläge etc. durch Zubehör-</w:t>
      </w:r>
      <w:proofErr w:type="spellStart"/>
      <w:r w:rsidRPr="00465E22">
        <w:rPr>
          <w:rFonts w:ascii="Arial" w:hAnsi="Arial" w:cs="Arial"/>
        </w:rPr>
        <w:t>Spezialistenteam</w:t>
      </w:r>
      <w:proofErr w:type="spellEnd"/>
    </w:p>
    <w:p w:rsidR="00465E22" w:rsidRPr="00465E22" w:rsidRDefault="00465E22" w:rsidP="00465E22">
      <w:pPr>
        <w:spacing w:after="0" w:line="240" w:lineRule="auto"/>
        <w:ind w:left="360"/>
        <w:rPr>
          <w:rFonts w:ascii="Arial" w:hAnsi="Arial" w:cs="Arial"/>
        </w:rPr>
      </w:pPr>
    </w:p>
    <w:p w:rsidR="007922ED" w:rsidRDefault="007922ED" w:rsidP="00F16C68"/>
    <w:p w:rsidR="007C4EED" w:rsidRDefault="007C4EED" w:rsidP="004E0418">
      <w:pPr>
        <w:spacing w:after="0" w:line="240" w:lineRule="auto"/>
        <w:jc w:val="both"/>
        <w:rPr>
          <w:rFonts w:ascii="Arial" w:eastAsia="Times New Roman" w:hAnsi="Arial" w:cs="Arial"/>
          <w:lang w:eastAsia="de-DE"/>
        </w:rPr>
      </w:pPr>
    </w:p>
    <w:bookmarkEnd w:id="0"/>
    <w:p w:rsidR="00B42502" w:rsidRDefault="00B42502" w:rsidP="00465E22">
      <w:pPr>
        <w:keepNext/>
        <w:widowControl w:val="0"/>
        <w:tabs>
          <w:tab w:val="left" w:pos="4678"/>
          <w:tab w:val="left" w:pos="6946"/>
        </w:tabs>
        <w:spacing w:before="240" w:after="0" w:line="240" w:lineRule="auto"/>
        <w:rPr>
          <w:rFonts w:ascii="Arial" w:hAnsi="Arial" w:cs="Arial"/>
          <w:bCs/>
        </w:rPr>
      </w:pPr>
    </w:p>
    <w:p w:rsidR="005A7FCC" w:rsidRPr="00A97D4E" w:rsidRDefault="00B42502" w:rsidP="00A97D4E">
      <w:pPr>
        <w:keepNext/>
        <w:widowControl w:val="0"/>
        <w:tabs>
          <w:tab w:val="left" w:pos="4678"/>
          <w:tab w:val="left" w:pos="6946"/>
        </w:tabs>
        <w:spacing w:before="240" w:after="0" w:line="240" w:lineRule="auto"/>
        <w:jc w:val="both"/>
        <w:rPr>
          <w:rFonts w:ascii="Arial" w:hAnsi="Arial" w:cs="Arial"/>
          <w:bCs/>
        </w:rPr>
      </w:pPr>
      <w:r>
        <w:rPr>
          <w:rFonts w:ascii="Arial" w:hAnsi="Arial" w:cs="Arial"/>
          <w:bCs/>
        </w:rPr>
        <w:t xml:space="preserve">Die Kosten für die Teilnahme am Konzept </w:t>
      </w:r>
      <w:proofErr w:type="gramStart"/>
      <w:r>
        <w:rPr>
          <w:rFonts w:ascii="Arial" w:hAnsi="Arial" w:cs="Arial"/>
          <w:bCs/>
        </w:rPr>
        <w:t>übernimmt</w:t>
      </w:r>
      <w:proofErr w:type="gramEnd"/>
      <w:r>
        <w:rPr>
          <w:rFonts w:ascii="Arial" w:hAnsi="Arial" w:cs="Arial"/>
          <w:bCs/>
        </w:rPr>
        <w:t xml:space="preserve"> aetka für seine Mitglieder. Eine feste Laufzeit gibt es nicht. </w:t>
      </w:r>
      <w:r w:rsidRPr="00B42502">
        <w:rPr>
          <w:rFonts w:ascii="Arial" w:hAnsi="Arial" w:cs="Arial"/>
          <w:bCs/>
        </w:rPr>
        <w:t xml:space="preserve">Alle Detailinformationen zum neuen aetka Zubehörkonzept finden </w:t>
      </w:r>
      <w:r w:rsidR="004E5FBF">
        <w:rPr>
          <w:rFonts w:ascii="Arial" w:hAnsi="Arial" w:cs="Arial"/>
          <w:bCs/>
        </w:rPr>
        <w:t>die Fachhändler</w:t>
      </w:r>
      <w:r w:rsidRPr="00B42502">
        <w:rPr>
          <w:rFonts w:ascii="Arial" w:hAnsi="Arial" w:cs="Arial"/>
          <w:bCs/>
        </w:rPr>
        <w:t xml:space="preserve"> unter </w:t>
      </w:r>
      <w:hyperlink r:id="rId8" w:history="1">
        <w:r w:rsidRPr="00B42502">
          <w:rPr>
            <w:rStyle w:val="Hyperlink"/>
            <w:rFonts w:ascii="Arial" w:hAnsi="Arial" w:cs="Arial"/>
            <w:bCs/>
          </w:rPr>
          <w:t>www.karlo.de</w:t>
        </w:r>
      </w:hyperlink>
      <w:r w:rsidRPr="00B42502">
        <w:rPr>
          <w:rFonts w:ascii="Arial" w:hAnsi="Arial" w:cs="Arial"/>
          <w:bCs/>
        </w:rPr>
        <w:t xml:space="preserve">. Für die Teilnahme am Konzept genügt eine </w:t>
      </w:r>
      <w:proofErr w:type="spellStart"/>
      <w:r w:rsidRPr="00B42502">
        <w:rPr>
          <w:rFonts w:ascii="Arial" w:hAnsi="Arial" w:cs="Arial"/>
          <w:bCs/>
        </w:rPr>
        <w:t>Email</w:t>
      </w:r>
      <w:proofErr w:type="spellEnd"/>
      <w:r w:rsidRPr="00B42502">
        <w:rPr>
          <w:rFonts w:ascii="Arial" w:hAnsi="Arial" w:cs="Arial"/>
          <w:bCs/>
        </w:rPr>
        <w:t xml:space="preserve"> an den aetka-Kundenbetreuer. </w:t>
      </w:r>
      <w:r w:rsidR="00465E22" w:rsidRPr="00B42502">
        <w:rPr>
          <w:rFonts w:ascii="Arial" w:hAnsi="Arial" w:cs="Arial"/>
          <w:sz w:val="20"/>
          <w:szCs w:val="20"/>
        </w:rPr>
        <w:br/>
      </w:r>
    </w:p>
    <w:p w:rsidR="00842A2D" w:rsidRPr="00522632" w:rsidRDefault="00842A2D" w:rsidP="00842A2D">
      <w:pPr>
        <w:keepNext/>
        <w:widowControl w:val="0"/>
        <w:tabs>
          <w:tab w:val="left" w:pos="4678"/>
          <w:tab w:val="left" w:pos="6946"/>
        </w:tabs>
        <w:spacing w:before="240" w:after="0" w:line="240" w:lineRule="auto"/>
        <w:jc w:val="both"/>
        <w:rPr>
          <w:rFonts w:ascii="Arial" w:eastAsia="Times New Roman" w:hAnsi="Arial" w:cs="Arial"/>
          <w:lang w:eastAsia="de-DE"/>
        </w:rPr>
      </w:pPr>
      <w:r w:rsidRPr="00522632">
        <w:rPr>
          <w:rFonts w:ascii="Arial" w:eastAsia="Times New Roman" w:hAnsi="Arial" w:cs="Arial"/>
          <w:b/>
          <w:lang w:eastAsia="de-DE"/>
        </w:rPr>
        <w:t xml:space="preserve">aetka Communication Center AG </w:t>
      </w:r>
      <w:r w:rsidRPr="00522632">
        <w:rPr>
          <w:rFonts w:ascii="Arial" w:eastAsia="Times New Roman" w:hAnsi="Arial" w:cs="Arial"/>
          <w:b/>
          <w:lang w:eastAsia="de-DE"/>
        </w:rPr>
        <w:tab/>
        <w:t>Internet:</w:t>
      </w:r>
      <w:r w:rsidRPr="00522632">
        <w:rPr>
          <w:rFonts w:ascii="Arial" w:eastAsia="Times New Roman" w:hAnsi="Arial" w:cs="Arial"/>
          <w:b/>
          <w:lang w:eastAsia="de-DE"/>
        </w:rPr>
        <w:tab/>
      </w:r>
      <w:r w:rsidRPr="00522632">
        <w:rPr>
          <w:rFonts w:ascii="Arial" w:eastAsia="Times New Roman" w:hAnsi="Arial" w:cs="Arial"/>
          <w:b/>
          <w:lang w:eastAsia="de-DE"/>
        </w:rPr>
        <w:br/>
      </w:r>
      <w:r w:rsidRPr="00522632">
        <w:rPr>
          <w:rFonts w:ascii="Arial" w:eastAsia="Times New Roman" w:hAnsi="Arial" w:cs="Arial"/>
          <w:b/>
          <w:lang w:eastAsia="de-DE"/>
        </w:rPr>
        <w:br/>
      </w:r>
      <w:r w:rsidR="008145C7" w:rsidRPr="00522632">
        <w:rPr>
          <w:rFonts w:ascii="Arial" w:eastAsia="Times New Roman" w:hAnsi="Arial" w:cs="Arial"/>
          <w:lang w:eastAsia="de-DE"/>
        </w:rPr>
        <w:t>Katja Förster</w:t>
      </w:r>
      <w:r w:rsidRPr="00522632">
        <w:rPr>
          <w:rFonts w:ascii="Arial" w:eastAsia="Times New Roman" w:hAnsi="Arial" w:cs="Arial"/>
          <w:lang w:eastAsia="de-DE"/>
        </w:rPr>
        <w:tab/>
        <w:t>www.aetka.de / www.komsa.com</w:t>
      </w:r>
      <w:r w:rsidRPr="00522632">
        <w:rPr>
          <w:rFonts w:ascii="Arial" w:eastAsia="Times New Roman" w:hAnsi="Arial" w:cs="Arial"/>
          <w:lang w:eastAsia="de-DE"/>
        </w:rPr>
        <w:tab/>
      </w:r>
      <w:r w:rsidRPr="00522632">
        <w:rPr>
          <w:rFonts w:ascii="Arial" w:eastAsia="Times New Roman" w:hAnsi="Arial" w:cs="Arial"/>
          <w:lang w:eastAsia="de-DE"/>
        </w:rPr>
        <w:br/>
      </w:r>
      <w:proofErr w:type="spellStart"/>
      <w:r w:rsidRPr="00522632">
        <w:rPr>
          <w:rFonts w:ascii="Arial" w:eastAsia="Times New Roman" w:hAnsi="Arial" w:cs="Arial"/>
          <w:lang w:eastAsia="de-DE"/>
        </w:rPr>
        <w:t>Niederfrohnaer</w:t>
      </w:r>
      <w:proofErr w:type="spellEnd"/>
      <w:r w:rsidRPr="00522632">
        <w:rPr>
          <w:rFonts w:ascii="Arial" w:eastAsia="Times New Roman" w:hAnsi="Arial" w:cs="Arial"/>
          <w:lang w:eastAsia="de-DE"/>
        </w:rPr>
        <w:t xml:space="preserve"> Weg 1</w:t>
      </w:r>
      <w:r w:rsidRPr="00522632">
        <w:rPr>
          <w:rFonts w:ascii="Arial" w:eastAsia="Times New Roman" w:hAnsi="Arial" w:cs="Arial"/>
          <w:lang w:eastAsia="de-DE"/>
        </w:rPr>
        <w:tab/>
        <w:t>www.karlo.de</w:t>
      </w:r>
      <w:r w:rsidRPr="00522632">
        <w:rPr>
          <w:rFonts w:ascii="Arial" w:eastAsia="Times New Roman" w:hAnsi="Arial" w:cs="Arial"/>
          <w:lang w:eastAsia="de-DE"/>
        </w:rPr>
        <w:tab/>
      </w:r>
    </w:p>
    <w:p w:rsidR="00FC6DE3" w:rsidRPr="00522632" w:rsidRDefault="00842A2D" w:rsidP="00F950B7">
      <w:pPr>
        <w:keepNext/>
        <w:widowControl w:val="0"/>
        <w:tabs>
          <w:tab w:val="left" w:pos="4678"/>
          <w:tab w:val="left" w:pos="6946"/>
        </w:tabs>
        <w:spacing w:before="120" w:after="0" w:line="240" w:lineRule="auto"/>
        <w:jc w:val="both"/>
        <w:rPr>
          <w:rFonts w:ascii="Arial" w:eastAsia="Times New Roman" w:hAnsi="Arial" w:cs="Arial"/>
          <w:lang w:eastAsia="de-DE"/>
        </w:rPr>
      </w:pPr>
      <w:r w:rsidRPr="00522632">
        <w:rPr>
          <w:rFonts w:ascii="Arial" w:eastAsia="Times New Roman" w:hAnsi="Arial" w:cs="Arial"/>
          <w:lang w:eastAsia="de-DE"/>
        </w:rPr>
        <w:t xml:space="preserve">09232 Hartmannsdorf </w:t>
      </w:r>
      <w:r w:rsidRPr="00522632">
        <w:rPr>
          <w:rFonts w:ascii="Arial" w:eastAsia="Times New Roman" w:hAnsi="Arial" w:cs="Arial"/>
          <w:b/>
          <w:lang w:eastAsia="de-DE"/>
        </w:rPr>
        <w:tab/>
      </w:r>
      <w:proofErr w:type="spellStart"/>
      <w:r w:rsidRPr="00522632">
        <w:rPr>
          <w:rFonts w:ascii="Arial" w:eastAsia="Times New Roman" w:hAnsi="Arial" w:cs="Arial"/>
          <w:b/>
          <w:lang w:eastAsia="de-DE"/>
        </w:rPr>
        <w:t>e-Mail</w:t>
      </w:r>
      <w:proofErr w:type="spellEnd"/>
      <w:r w:rsidRPr="00522632">
        <w:rPr>
          <w:rFonts w:ascii="Arial" w:eastAsia="Times New Roman" w:hAnsi="Arial" w:cs="Arial"/>
          <w:b/>
          <w:lang w:eastAsia="de-DE"/>
        </w:rPr>
        <w:t>:</w:t>
      </w:r>
      <w:r w:rsidRPr="00522632">
        <w:rPr>
          <w:rFonts w:ascii="Arial" w:eastAsia="Times New Roman" w:hAnsi="Arial" w:cs="Arial"/>
          <w:lang w:eastAsia="de-DE"/>
        </w:rPr>
        <w:br/>
        <w:t>Tel.: 03722 / 713-750</w:t>
      </w:r>
      <w:r w:rsidRPr="00522632">
        <w:rPr>
          <w:rFonts w:ascii="Arial" w:eastAsia="Times New Roman" w:hAnsi="Arial" w:cs="Arial"/>
          <w:lang w:eastAsia="de-DE"/>
        </w:rPr>
        <w:tab/>
        <w:t>presse@aetka.de</w:t>
      </w:r>
      <w:bookmarkEnd w:id="1"/>
    </w:p>
    <w:sectPr w:rsidR="00FC6DE3" w:rsidRPr="00522632" w:rsidSect="002D54EA">
      <w:headerReference w:type="default" r:id="rId9"/>
      <w:footerReference w:type="even" r:id="rId10"/>
      <w:footerReference w:type="default" r:id="rId11"/>
      <w:pgSz w:w="11906" w:h="16838"/>
      <w:pgMar w:top="3594" w:right="1418" w:bottom="107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BD" w:rsidRDefault="003B1BBD" w:rsidP="00842A2D">
      <w:pPr>
        <w:spacing w:after="0" w:line="240" w:lineRule="auto"/>
      </w:pPr>
      <w:r>
        <w:separator/>
      </w:r>
    </w:p>
  </w:endnote>
  <w:endnote w:type="continuationSeparator" w:id="0">
    <w:p w:rsidR="003B1BBD" w:rsidRDefault="003B1BBD" w:rsidP="0084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Univers LT 57 Condensed">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MetaPlusMedium-Roman">
    <w:panose1 w:val="020B0600000000000000"/>
    <w:charset w:val="00"/>
    <w:family w:val="swiss"/>
    <w:pitch w:val="variable"/>
    <w:sig w:usb0="0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D54EA" w:rsidRDefault="00E56A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56A01">
      <w:rPr>
        <w:rStyle w:val="Seitenzahl"/>
        <w:noProof/>
      </w:rPr>
      <w:t>1</w:t>
    </w:r>
    <w:r>
      <w:rPr>
        <w:rStyle w:val="Seitenzahl"/>
      </w:rPr>
      <w:fldChar w:fldCharType="end"/>
    </w:r>
  </w:p>
  <w:p w:rsidR="002D54EA" w:rsidRDefault="00E56A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BD" w:rsidRDefault="003B1BBD" w:rsidP="00842A2D">
      <w:pPr>
        <w:spacing w:after="0" w:line="240" w:lineRule="auto"/>
      </w:pPr>
      <w:r>
        <w:separator/>
      </w:r>
    </w:p>
  </w:footnote>
  <w:footnote w:type="continuationSeparator" w:id="0">
    <w:p w:rsidR="003B1BBD" w:rsidRDefault="003B1BBD" w:rsidP="0084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D67ECD">
    <w:pPr>
      <w:framePr w:w="3553" w:h="1295" w:wrap="auto" w:vAnchor="page" w:hAnchor="page" w:x="7461" w:y="761" w:anchorLock="1"/>
      <w:jc w:val="center"/>
      <w:rPr>
        <w:rFonts w:ascii="MetaPlusMedium-Roman" w:hAnsi="MetaPlusMedium-Roman"/>
        <w:b/>
        <w:sz w:val="18"/>
      </w:rPr>
    </w:pPr>
    <w:r>
      <w:rPr>
        <w:rFonts w:ascii="Futura Md BT" w:hAnsi="Futura Md BT"/>
        <w:noProof/>
        <w:sz w:val="34"/>
        <w:lang w:eastAsia="de-DE"/>
      </w:rPr>
      <w:drawing>
        <wp:inline distT="0" distB="0" distL="0" distR="0" wp14:anchorId="6A86A917" wp14:editId="4B11C905">
          <wp:extent cx="1657350" cy="1657350"/>
          <wp:effectExtent l="0" t="0" r="0" b="0"/>
          <wp:docPr id="2" name="Grafik 2" descr="M:\aetka\ADMINISTRATION\Logo\ConceptCenter\aetka_CC_aufWeiß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tka\ADMINISTRATION\Logo\ConceptCenter\aetka_CC_aufWeiß_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18" cy="1656418"/>
                  </a:xfrm>
                  <a:prstGeom prst="rect">
                    <a:avLst/>
                  </a:prstGeom>
                  <a:noFill/>
                  <a:ln>
                    <a:noFill/>
                  </a:ln>
                </pic:spPr>
              </pic:pic>
            </a:graphicData>
          </a:graphic>
        </wp:inline>
      </w:drawing>
    </w:r>
  </w:p>
  <w:p w:rsidR="002D54EA" w:rsidRDefault="00E56A01">
    <w:pPr>
      <w:framePr w:w="3553" w:h="1295" w:wrap="auto" w:vAnchor="page" w:hAnchor="page" w:x="7461" w:y="761" w:anchorLock="1"/>
      <w:jc w:val="center"/>
      <w:rPr>
        <w:rFonts w:ascii="Futura Md BT" w:hAnsi="Futura Md BT"/>
        <w:sz w:val="34"/>
      </w:rPr>
    </w:pPr>
  </w:p>
  <w:p w:rsidR="002D54EA" w:rsidRDefault="00E56A01">
    <w:pPr>
      <w:pStyle w:val="Kopfzeile"/>
    </w:pPr>
  </w:p>
  <w:p w:rsidR="002D54EA" w:rsidRDefault="00E56A01">
    <w:pPr>
      <w:pStyle w:val="Kopfzeile"/>
    </w:pPr>
  </w:p>
  <w:p w:rsidR="002D54EA" w:rsidRDefault="00E56A01">
    <w:pPr>
      <w:pStyle w:val="Kopfzeile"/>
    </w:pPr>
  </w:p>
  <w:p w:rsidR="002D54EA" w:rsidRDefault="009B01D0" w:rsidP="002D54EA">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B42502">
      <w:rPr>
        <w:rFonts w:ascii="Arial" w:hAnsi="Arial" w:cs="Arial"/>
        <w:b/>
        <w:sz w:val="28"/>
        <w:szCs w:val="28"/>
      </w:rPr>
      <w:t>5</w:t>
    </w:r>
    <w:r w:rsidR="00F3316E">
      <w:rPr>
        <w:rFonts w:ascii="Arial" w:hAnsi="Arial" w:cs="Arial"/>
        <w:b/>
        <w:sz w:val="28"/>
        <w:szCs w:val="28"/>
      </w:rPr>
      <w:t xml:space="preserve">. </w:t>
    </w:r>
    <w:r w:rsidR="00B42502">
      <w:rPr>
        <w:rFonts w:ascii="Arial" w:hAnsi="Arial" w:cs="Arial"/>
        <w:b/>
        <w:sz w:val="28"/>
        <w:szCs w:val="28"/>
      </w:rPr>
      <w:t xml:space="preserve">Juli </w:t>
    </w:r>
    <w:r w:rsidR="00F3316E">
      <w:rPr>
        <w:rFonts w:ascii="Arial" w:hAnsi="Arial" w:cs="Arial"/>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700"/>
    <w:multiLevelType w:val="hybridMultilevel"/>
    <w:tmpl w:val="91C83E24"/>
    <w:lvl w:ilvl="0" w:tplc="5486F7A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B1253CD"/>
    <w:multiLevelType w:val="hybridMultilevel"/>
    <w:tmpl w:val="6172F0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1192BAF"/>
    <w:multiLevelType w:val="hybridMultilevel"/>
    <w:tmpl w:val="183029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E27473C"/>
    <w:multiLevelType w:val="hybridMultilevel"/>
    <w:tmpl w:val="F7F03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02244B"/>
    <w:multiLevelType w:val="multilevel"/>
    <w:tmpl w:val="301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D266BE"/>
    <w:multiLevelType w:val="hybridMultilevel"/>
    <w:tmpl w:val="AB30B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E340F7"/>
    <w:multiLevelType w:val="hybridMultilevel"/>
    <w:tmpl w:val="E9D29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2D"/>
    <w:rsid w:val="00010EF4"/>
    <w:rsid w:val="00022FB0"/>
    <w:rsid w:val="0003324C"/>
    <w:rsid w:val="00042022"/>
    <w:rsid w:val="00042E60"/>
    <w:rsid w:val="0009799A"/>
    <w:rsid w:val="000B6C44"/>
    <w:rsid w:val="000C0B65"/>
    <w:rsid w:val="000C0DBA"/>
    <w:rsid w:val="00111E0E"/>
    <w:rsid w:val="00113295"/>
    <w:rsid w:val="00125727"/>
    <w:rsid w:val="00126C85"/>
    <w:rsid w:val="00133B4F"/>
    <w:rsid w:val="00163FCC"/>
    <w:rsid w:val="00181B63"/>
    <w:rsid w:val="00186226"/>
    <w:rsid w:val="00186DDC"/>
    <w:rsid w:val="0019331F"/>
    <w:rsid w:val="001B14CD"/>
    <w:rsid w:val="001B35A1"/>
    <w:rsid w:val="001E3DE8"/>
    <w:rsid w:val="00221D77"/>
    <w:rsid w:val="002900DF"/>
    <w:rsid w:val="00290B57"/>
    <w:rsid w:val="002A049E"/>
    <w:rsid w:val="002A1F8F"/>
    <w:rsid w:val="002C286B"/>
    <w:rsid w:val="002C797C"/>
    <w:rsid w:val="002D10C6"/>
    <w:rsid w:val="00303339"/>
    <w:rsid w:val="003047EE"/>
    <w:rsid w:val="00333673"/>
    <w:rsid w:val="00345EB0"/>
    <w:rsid w:val="003716F2"/>
    <w:rsid w:val="003B1BBD"/>
    <w:rsid w:val="003C1EAB"/>
    <w:rsid w:val="003D7C21"/>
    <w:rsid w:val="00410B71"/>
    <w:rsid w:val="004205CF"/>
    <w:rsid w:val="00441ED7"/>
    <w:rsid w:val="00454C61"/>
    <w:rsid w:val="00465E22"/>
    <w:rsid w:val="0046712E"/>
    <w:rsid w:val="00481F37"/>
    <w:rsid w:val="004A290E"/>
    <w:rsid w:val="004E0418"/>
    <w:rsid w:val="004E5FBF"/>
    <w:rsid w:val="004F6F03"/>
    <w:rsid w:val="0051672B"/>
    <w:rsid w:val="005178FF"/>
    <w:rsid w:val="00522632"/>
    <w:rsid w:val="00534B74"/>
    <w:rsid w:val="00535DCB"/>
    <w:rsid w:val="00556D90"/>
    <w:rsid w:val="005606E7"/>
    <w:rsid w:val="00566951"/>
    <w:rsid w:val="0058326C"/>
    <w:rsid w:val="005A469A"/>
    <w:rsid w:val="005A7FCC"/>
    <w:rsid w:val="005C5708"/>
    <w:rsid w:val="005E37C6"/>
    <w:rsid w:val="005E544B"/>
    <w:rsid w:val="00601090"/>
    <w:rsid w:val="00610550"/>
    <w:rsid w:val="0061510D"/>
    <w:rsid w:val="00673209"/>
    <w:rsid w:val="006A23B2"/>
    <w:rsid w:val="006C2CA3"/>
    <w:rsid w:val="00701350"/>
    <w:rsid w:val="007043C6"/>
    <w:rsid w:val="007166C4"/>
    <w:rsid w:val="00732369"/>
    <w:rsid w:val="0073770C"/>
    <w:rsid w:val="0075233D"/>
    <w:rsid w:val="007922ED"/>
    <w:rsid w:val="007B2541"/>
    <w:rsid w:val="007C33C1"/>
    <w:rsid w:val="007C4EED"/>
    <w:rsid w:val="007E2B36"/>
    <w:rsid w:val="008010E1"/>
    <w:rsid w:val="00807273"/>
    <w:rsid w:val="008079D1"/>
    <w:rsid w:val="008145C7"/>
    <w:rsid w:val="00824976"/>
    <w:rsid w:val="00842A2D"/>
    <w:rsid w:val="00850C42"/>
    <w:rsid w:val="0085504A"/>
    <w:rsid w:val="00862A4D"/>
    <w:rsid w:val="008703B8"/>
    <w:rsid w:val="00891C10"/>
    <w:rsid w:val="00896BFD"/>
    <w:rsid w:val="008A5B6F"/>
    <w:rsid w:val="008C1069"/>
    <w:rsid w:val="008D1503"/>
    <w:rsid w:val="008D3C58"/>
    <w:rsid w:val="008D6CB3"/>
    <w:rsid w:val="008D7AAA"/>
    <w:rsid w:val="008F16DD"/>
    <w:rsid w:val="0096448D"/>
    <w:rsid w:val="0096666A"/>
    <w:rsid w:val="00975954"/>
    <w:rsid w:val="00984F69"/>
    <w:rsid w:val="00992E4A"/>
    <w:rsid w:val="00994237"/>
    <w:rsid w:val="009A083F"/>
    <w:rsid w:val="009B01D0"/>
    <w:rsid w:val="009B74C8"/>
    <w:rsid w:val="009C0DF8"/>
    <w:rsid w:val="009C512C"/>
    <w:rsid w:val="009E1A82"/>
    <w:rsid w:val="009E6176"/>
    <w:rsid w:val="009F5D62"/>
    <w:rsid w:val="00A6075A"/>
    <w:rsid w:val="00A915B8"/>
    <w:rsid w:val="00A91EB5"/>
    <w:rsid w:val="00A9368B"/>
    <w:rsid w:val="00A9761E"/>
    <w:rsid w:val="00A97D4E"/>
    <w:rsid w:val="00AA05DF"/>
    <w:rsid w:val="00AE0766"/>
    <w:rsid w:val="00B0541C"/>
    <w:rsid w:val="00B1787B"/>
    <w:rsid w:val="00B42502"/>
    <w:rsid w:val="00B560FA"/>
    <w:rsid w:val="00B81D1F"/>
    <w:rsid w:val="00B85A30"/>
    <w:rsid w:val="00BB6B9E"/>
    <w:rsid w:val="00BE2D67"/>
    <w:rsid w:val="00BF016F"/>
    <w:rsid w:val="00C01757"/>
    <w:rsid w:val="00C4607C"/>
    <w:rsid w:val="00C81BE3"/>
    <w:rsid w:val="00C81C4F"/>
    <w:rsid w:val="00CE1C5E"/>
    <w:rsid w:val="00D14A70"/>
    <w:rsid w:val="00D2239E"/>
    <w:rsid w:val="00D40A2A"/>
    <w:rsid w:val="00D4243D"/>
    <w:rsid w:val="00D533E9"/>
    <w:rsid w:val="00D67ECD"/>
    <w:rsid w:val="00DA4C3A"/>
    <w:rsid w:val="00E144B4"/>
    <w:rsid w:val="00E25134"/>
    <w:rsid w:val="00E44BF6"/>
    <w:rsid w:val="00E56A01"/>
    <w:rsid w:val="00E646CB"/>
    <w:rsid w:val="00E65A10"/>
    <w:rsid w:val="00E67211"/>
    <w:rsid w:val="00EC6E1F"/>
    <w:rsid w:val="00EF4CB2"/>
    <w:rsid w:val="00F16C68"/>
    <w:rsid w:val="00F3316E"/>
    <w:rsid w:val="00F351D6"/>
    <w:rsid w:val="00F566A2"/>
    <w:rsid w:val="00F56EE0"/>
    <w:rsid w:val="00F64D2E"/>
    <w:rsid w:val="00F7049E"/>
    <w:rsid w:val="00F87807"/>
    <w:rsid w:val="00F94F97"/>
    <w:rsid w:val="00F950B7"/>
    <w:rsid w:val="00FC09B3"/>
    <w:rsid w:val="00FC6DE3"/>
    <w:rsid w:val="00FD16AF"/>
    <w:rsid w:val="00FF0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935">
      <w:bodyDiv w:val="1"/>
      <w:marLeft w:val="0"/>
      <w:marRight w:val="0"/>
      <w:marTop w:val="0"/>
      <w:marBottom w:val="0"/>
      <w:divBdr>
        <w:top w:val="none" w:sz="0" w:space="0" w:color="auto"/>
        <w:left w:val="none" w:sz="0" w:space="0" w:color="auto"/>
        <w:bottom w:val="none" w:sz="0" w:space="0" w:color="auto"/>
        <w:right w:val="none" w:sz="0" w:space="0" w:color="auto"/>
      </w:divBdr>
    </w:div>
    <w:div w:id="334764207">
      <w:bodyDiv w:val="1"/>
      <w:marLeft w:val="0"/>
      <w:marRight w:val="0"/>
      <w:marTop w:val="0"/>
      <w:marBottom w:val="0"/>
      <w:divBdr>
        <w:top w:val="none" w:sz="0" w:space="0" w:color="auto"/>
        <w:left w:val="none" w:sz="0" w:space="0" w:color="auto"/>
        <w:bottom w:val="none" w:sz="0" w:space="0" w:color="auto"/>
        <w:right w:val="none" w:sz="0" w:space="0" w:color="auto"/>
      </w:divBdr>
    </w:div>
    <w:div w:id="358239633">
      <w:bodyDiv w:val="1"/>
      <w:marLeft w:val="0"/>
      <w:marRight w:val="0"/>
      <w:marTop w:val="0"/>
      <w:marBottom w:val="0"/>
      <w:divBdr>
        <w:top w:val="none" w:sz="0" w:space="0" w:color="auto"/>
        <w:left w:val="none" w:sz="0" w:space="0" w:color="auto"/>
        <w:bottom w:val="none" w:sz="0" w:space="0" w:color="auto"/>
        <w:right w:val="none" w:sz="0" w:space="0" w:color="auto"/>
      </w:divBdr>
    </w:div>
    <w:div w:id="406153206">
      <w:bodyDiv w:val="1"/>
      <w:marLeft w:val="0"/>
      <w:marRight w:val="0"/>
      <w:marTop w:val="0"/>
      <w:marBottom w:val="0"/>
      <w:divBdr>
        <w:top w:val="none" w:sz="0" w:space="0" w:color="auto"/>
        <w:left w:val="none" w:sz="0" w:space="0" w:color="auto"/>
        <w:bottom w:val="none" w:sz="0" w:space="0" w:color="auto"/>
        <w:right w:val="none" w:sz="0" w:space="0" w:color="auto"/>
      </w:divBdr>
    </w:div>
    <w:div w:id="572083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0702">
          <w:marLeft w:val="0"/>
          <w:marRight w:val="0"/>
          <w:marTop w:val="0"/>
          <w:marBottom w:val="0"/>
          <w:divBdr>
            <w:top w:val="none" w:sz="0" w:space="0" w:color="auto"/>
            <w:left w:val="none" w:sz="0" w:space="0" w:color="auto"/>
            <w:bottom w:val="none" w:sz="0" w:space="0" w:color="auto"/>
            <w:right w:val="none" w:sz="0" w:space="0" w:color="auto"/>
          </w:divBdr>
          <w:divsChild>
            <w:div w:id="470052290">
              <w:marLeft w:val="0"/>
              <w:marRight w:val="0"/>
              <w:marTop w:val="0"/>
              <w:marBottom w:val="0"/>
              <w:divBdr>
                <w:top w:val="none" w:sz="0" w:space="0" w:color="auto"/>
                <w:left w:val="none" w:sz="0" w:space="0" w:color="auto"/>
                <w:bottom w:val="none" w:sz="0" w:space="0" w:color="auto"/>
                <w:right w:val="none" w:sz="0" w:space="0" w:color="auto"/>
              </w:divBdr>
              <w:divsChild>
                <w:div w:id="322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890">
      <w:bodyDiv w:val="1"/>
      <w:marLeft w:val="0"/>
      <w:marRight w:val="0"/>
      <w:marTop w:val="0"/>
      <w:marBottom w:val="0"/>
      <w:divBdr>
        <w:top w:val="none" w:sz="0" w:space="0" w:color="auto"/>
        <w:left w:val="none" w:sz="0" w:space="0" w:color="auto"/>
        <w:bottom w:val="none" w:sz="0" w:space="0" w:color="auto"/>
        <w:right w:val="none" w:sz="0" w:space="0" w:color="auto"/>
      </w:divBdr>
    </w:div>
    <w:div w:id="658584911">
      <w:bodyDiv w:val="1"/>
      <w:marLeft w:val="0"/>
      <w:marRight w:val="0"/>
      <w:marTop w:val="0"/>
      <w:marBottom w:val="0"/>
      <w:divBdr>
        <w:top w:val="none" w:sz="0" w:space="0" w:color="auto"/>
        <w:left w:val="none" w:sz="0" w:space="0" w:color="auto"/>
        <w:bottom w:val="none" w:sz="0" w:space="0" w:color="auto"/>
        <w:right w:val="none" w:sz="0" w:space="0" w:color="auto"/>
      </w:divBdr>
    </w:div>
    <w:div w:id="736904357">
      <w:bodyDiv w:val="1"/>
      <w:marLeft w:val="0"/>
      <w:marRight w:val="0"/>
      <w:marTop w:val="0"/>
      <w:marBottom w:val="0"/>
      <w:divBdr>
        <w:top w:val="none" w:sz="0" w:space="0" w:color="auto"/>
        <w:left w:val="none" w:sz="0" w:space="0" w:color="auto"/>
        <w:bottom w:val="none" w:sz="0" w:space="0" w:color="auto"/>
        <w:right w:val="none" w:sz="0" w:space="0" w:color="auto"/>
      </w:divBdr>
    </w:div>
    <w:div w:id="821433391">
      <w:bodyDiv w:val="1"/>
      <w:marLeft w:val="0"/>
      <w:marRight w:val="0"/>
      <w:marTop w:val="0"/>
      <w:marBottom w:val="0"/>
      <w:divBdr>
        <w:top w:val="none" w:sz="0" w:space="0" w:color="auto"/>
        <w:left w:val="none" w:sz="0" w:space="0" w:color="auto"/>
        <w:bottom w:val="none" w:sz="0" w:space="0" w:color="auto"/>
        <w:right w:val="none" w:sz="0" w:space="0" w:color="auto"/>
      </w:divBdr>
    </w:div>
    <w:div w:id="897397669">
      <w:bodyDiv w:val="1"/>
      <w:marLeft w:val="0"/>
      <w:marRight w:val="0"/>
      <w:marTop w:val="0"/>
      <w:marBottom w:val="0"/>
      <w:divBdr>
        <w:top w:val="none" w:sz="0" w:space="0" w:color="auto"/>
        <w:left w:val="none" w:sz="0" w:space="0" w:color="auto"/>
        <w:bottom w:val="none" w:sz="0" w:space="0" w:color="auto"/>
        <w:right w:val="none" w:sz="0" w:space="0" w:color="auto"/>
      </w:divBdr>
    </w:div>
    <w:div w:id="904727462">
      <w:bodyDiv w:val="1"/>
      <w:marLeft w:val="0"/>
      <w:marRight w:val="0"/>
      <w:marTop w:val="0"/>
      <w:marBottom w:val="0"/>
      <w:divBdr>
        <w:top w:val="none" w:sz="0" w:space="0" w:color="auto"/>
        <w:left w:val="none" w:sz="0" w:space="0" w:color="auto"/>
        <w:bottom w:val="none" w:sz="0" w:space="0" w:color="auto"/>
        <w:right w:val="none" w:sz="0" w:space="0" w:color="auto"/>
      </w:divBdr>
    </w:div>
    <w:div w:id="1000086112">
      <w:bodyDiv w:val="1"/>
      <w:marLeft w:val="0"/>
      <w:marRight w:val="0"/>
      <w:marTop w:val="0"/>
      <w:marBottom w:val="0"/>
      <w:divBdr>
        <w:top w:val="none" w:sz="0" w:space="0" w:color="auto"/>
        <w:left w:val="none" w:sz="0" w:space="0" w:color="auto"/>
        <w:bottom w:val="none" w:sz="0" w:space="0" w:color="auto"/>
        <w:right w:val="none" w:sz="0" w:space="0" w:color="auto"/>
      </w:divBdr>
    </w:div>
    <w:div w:id="1041706098">
      <w:bodyDiv w:val="1"/>
      <w:marLeft w:val="0"/>
      <w:marRight w:val="0"/>
      <w:marTop w:val="0"/>
      <w:marBottom w:val="0"/>
      <w:divBdr>
        <w:top w:val="none" w:sz="0" w:space="0" w:color="auto"/>
        <w:left w:val="none" w:sz="0" w:space="0" w:color="auto"/>
        <w:bottom w:val="none" w:sz="0" w:space="0" w:color="auto"/>
        <w:right w:val="none" w:sz="0" w:space="0" w:color="auto"/>
      </w:divBdr>
    </w:div>
    <w:div w:id="1113136879">
      <w:bodyDiv w:val="1"/>
      <w:marLeft w:val="0"/>
      <w:marRight w:val="0"/>
      <w:marTop w:val="0"/>
      <w:marBottom w:val="0"/>
      <w:divBdr>
        <w:top w:val="none" w:sz="0" w:space="0" w:color="auto"/>
        <w:left w:val="none" w:sz="0" w:space="0" w:color="auto"/>
        <w:bottom w:val="none" w:sz="0" w:space="0" w:color="auto"/>
        <w:right w:val="none" w:sz="0" w:space="0" w:color="auto"/>
      </w:divBdr>
    </w:div>
    <w:div w:id="1128546726">
      <w:bodyDiv w:val="1"/>
      <w:marLeft w:val="0"/>
      <w:marRight w:val="0"/>
      <w:marTop w:val="0"/>
      <w:marBottom w:val="0"/>
      <w:divBdr>
        <w:top w:val="none" w:sz="0" w:space="0" w:color="auto"/>
        <w:left w:val="none" w:sz="0" w:space="0" w:color="auto"/>
        <w:bottom w:val="none" w:sz="0" w:space="0" w:color="auto"/>
        <w:right w:val="none" w:sz="0" w:space="0" w:color="auto"/>
      </w:divBdr>
    </w:div>
    <w:div w:id="1403141768">
      <w:bodyDiv w:val="1"/>
      <w:marLeft w:val="0"/>
      <w:marRight w:val="0"/>
      <w:marTop w:val="0"/>
      <w:marBottom w:val="0"/>
      <w:divBdr>
        <w:top w:val="none" w:sz="0" w:space="0" w:color="auto"/>
        <w:left w:val="none" w:sz="0" w:space="0" w:color="auto"/>
        <w:bottom w:val="none" w:sz="0" w:space="0" w:color="auto"/>
        <w:right w:val="none" w:sz="0" w:space="0" w:color="auto"/>
      </w:divBdr>
    </w:div>
    <w:div w:id="16088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o.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Förster</dc:creator>
  <cp:lastModifiedBy>Katja Förster</cp:lastModifiedBy>
  <cp:revision>9</cp:revision>
  <cp:lastPrinted>2017-07-05T06:48:00Z</cp:lastPrinted>
  <dcterms:created xsi:type="dcterms:W3CDTF">2017-07-03T14:11:00Z</dcterms:created>
  <dcterms:modified xsi:type="dcterms:W3CDTF">2017-07-05T08:12:00Z</dcterms:modified>
</cp:coreProperties>
</file>