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04" w:rsidRPr="00E15604" w:rsidRDefault="00E15604" w:rsidP="004B0D7A">
      <w:pPr>
        <w:jc w:val="both"/>
        <w:rPr>
          <w:rFonts w:ascii="Arial" w:eastAsia="Times New Roman" w:hAnsi="Arial" w:cs="Arial"/>
          <w:b/>
          <w:color w:val="0095A6"/>
          <w:sz w:val="28"/>
          <w:szCs w:val="28"/>
          <w:lang w:eastAsia="de-DE"/>
        </w:rPr>
      </w:pPr>
      <w:r w:rsidRPr="00E15604">
        <w:rPr>
          <w:rFonts w:ascii="Arial" w:eastAsia="Times New Roman" w:hAnsi="Arial" w:cs="Arial"/>
          <w:b/>
          <w:color w:val="0095A6"/>
          <w:sz w:val="28"/>
          <w:szCs w:val="28"/>
          <w:lang w:eastAsia="de-DE"/>
        </w:rPr>
        <w:t>„Get the Game“ stimmt KOMSA</w:t>
      </w:r>
      <w:r w:rsidR="00F73DF2">
        <w:rPr>
          <w:rFonts w:ascii="Arial" w:eastAsia="Times New Roman" w:hAnsi="Arial" w:cs="Arial"/>
          <w:b/>
          <w:color w:val="0095A6"/>
          <w:sz w:val="28"/>
          <w:szCs w:val="28"/>
          <w:lang w:eastAsia="de-DE"/>
        </w:rPr>
        <w:t>-</w:t>
      </w:r>
      <w:r w:rsidRPr="00E15604">
        <w:rPr>
          <w:rFonts w:ascii="Arial" w:eastAsia="Times New Roman" w:hAnsi="Arial" w:cs="Arial"/>
          <w:b/>
          <w:color w:val="0095A6"/>
          <w:sz w:val="28"/>
          <w:szCs w:val="28"/>
          <w:lang w:eastAsia="de-DE"/>
        </w:rPr>
        <w:t>Handelspartner mit Geschäftskundenfokus auf den Fußball-Sommer ein</w:t>
      </w:r>
    </w:p>
    <w:p w:rsidR="00FA3274" w:rsidRPr="00E15604" w:rsidRDefault="00FA3274" w:rsidP="00844A51">
      <w:pPr>
        <w:spacing w:after="0"/>
        <w:jc w:val="both"/>
        <w:rPr>
          <w:rFonts w:ascii="Arial" w:hAnsi="Arial" w:cs="Arial"/>
          <w:b/>
        </w:rPr>
      </w:pPr>
    </w:p>
    <w:p w:rsidR="00E15604" w:rsidRPr="00D32B3F" w:rsidRDefault="00E15604" w:rsidP="004B0D7A">
      <w:pPr>
        <w:jc w:val="both"/>
        <w:rPr>
          <w:rFonts w:ascii="Arial" w:hAnsi="Arial" w:cs="Arial"/>
          <w:b/>
        </w:rPr>
      </w:pPr>
      <w:r w:rsidRPr="00E15604">
        <w:rPr>
          <w:rFonts w:ascii="Arial" w:hAnsi="Arial" w:cs="Arial"/>
          <w:b/>
        </w:rPr>
        <w:t xml:space="preserve">Im Juni 2018 steht ein fußballerisches Großereignis an. </w:t>
      </w:r>
      <w:r w:rsidRPr="00D32B3F">
        <w:rPr>
          <w:rFonts w:ascii="Arial" w:hAnsi="Arial" w:cs="Arial"/>
          <w:b/>
        </w:rPr>
        <w:t>B2B-Handelspartner von KOMSA können sich schon jetzt darauf vorbereiten und mit entsprechender Vermarktungspower beim Incentive „Get the Game“ die passende Ausrüstung gewinnen, um mitfiebern zu können.</w:t>
      </w:r>
      <w:r w:rsidR="00D32B3F" w:rsidRPr="00D32B3F">
        <w:rPr>
          <w:rFonts w:ascii="Arial" w:hAnsi="Arial" w:cs="Arial"/>
          <w:b/>
        </w:rPr>
        <w:t xml:space="preserve"> </w:t>
      </w:r>
      <w:r w:rsidR="00F73DF2">
        <w:rPr>
          <w:rFonts w:ascii="Arial" w:hAnsi="Arial" w:cs="Arial"/>
          <w:b/>
        </w:rPr>
        <w:t xml:space="preserve">Extra dafür führt KOMSA den Videobeweis ein. </w:t>
      </w:r>
      <w:r w:rsidR="00D32B3F">
        <w:rPr>
          <w:rFonts w:ascii="Arial" w:hAnsi="Arial" w:cs="Arial"/>
          <w:b/>
        </w:rPr>
        <w:t xml:space="preserve">Außerdem </w:t>
      </w:r>
      <w:r w:rsidR="00844A51">
        <w:rPr>
          <w:rFonts w:ascii="Arial" w:hAnsi="Arial" w:cs="Arial"/>
          <w:b/>
        </w:rPr>
        <w:t xml:space="preserve">starten </w:t>
      </w:r>
      <w:r w:rsidR="00F73DF2">
        <w:rPr>
          <w:rFonts w:ascii="Arial" w:hAnsi="Arial" w:cs="Arial"/>
          <w:b/>
        </w:rPr>
        <w:t xml:space="preserve">die Hartmannsdorfer gemeinsam mit </w:t>
      </w:r>
      <w:r w:rsidR="00D32B3F">
        <w:rPr>
          <w:rFonts w:ascii="Arial" w:hAnsi="Arial" w:cs="Arial"/>
          <w:b/>
        </w:rPr>
        <w:t xml:space="preserve">Unify </w:t>
      </w:r>
      <w:r w:rsidR="00844A51">
        <w:rPr>
          <w:rFonts w:ascii="Arial" w:hAnsi="Arial" w:cs="Arial"/>
          <w:b/>
        </w:rPr>
        <w:t xml:space="preserve">zusätzlich </w:t>
      </w:r>
      <w:r w:rsidR="00D32B3F">
        <w:rPr>
          <w:rFonts w:ascii="Arial" w:hAnsi="Arial" w:cs="Arial"/>
          <w:b/>
        </w:rPr>
        <w:t>ein attraktives Prämien-Incentive</w:t>
      </w:r>
      <w:r w:rsidR="00844A51">
        <w:rPr>
          <w:rFonts w:ascii="Arial" w:hAnsi="Arial" w:cs="Arial"/>
          <w:b/>
        </w:rPr>
        <w:t>.</w:t>
      </w:r>
    </w:p>
    <w:p w:rsidR="00E15604" w:rsidRPr="00DD0574" w:rsidRDefault="00E15604" w:rsidP="004B0D7A">
      <w:pPr>
        <w:jc w:val="both"/>
        <w:rPr>
          <w:rFonts w:ascii="Arial" w:eastAsia="Times New Roman" w:hAnsi="Arial" w:cs="Arial"/>
          <w:lang w:eastAsia="de-DE"/>
        </w:rPr>
      </w:pPr>
      <w:r w:rsidRPr="00E15604">
        <w:rPr>
          <w:rFonts w:ascii="Arial" w:eastAsia="Times New Roman" w:hAnsi="Arial" w:cs="Arial"/>
          <w:lang w:eastAsia="de-DE"/>
        </w:rPr>
        <w:t xml:space="preserve">Die KOMSA Kommunikation Sachsen AG lädt ihre Handelspartner mit Geschäftskundenfokus frühzeitig vor Beginn des Fußball-Großereignisses zum Vermarktungsincentive ein. </w:t>
      </w:r>
      <w:r w:rsidRPr="00DD0574">
        <w:rPr>
          <w:rFonts w:ascii="Arial" w:eastAsia="Times New Roman" w:hAnsi="Arial" w:cs="Arial"/>
          <w:lang w:eastAsia="de-DE"/>
        </w:rPr>
        <w:t>Bei „Get the Game“ haben KOMSA-Partner, Systemhäuser und aetka-Business-Fachhändler die Chance, ein Public-Viewing-Paket und verschiedene wertige Einzelprämien zu gewinnen. Das Public-Viewing-Paket besteht aus einer Biertisch-Garnitur, einem Zelt und einem Fan-Paket - wichtige „Zutaten“, um spannende Fußball-Unterhaltung gemeinsam mit den Kollegen oder auch mit Kunden zu genießen.</w:t>
      </w:r>
    </w:p>
    <w:p w:rsidR="00E15604" w:rsidRPr="00DD0574" w:rsidRDefault="00E15604" w:rsidP="004B0D7A">
      <w:pPr>
        <w:jc w:val="both"/>
        <w:rPr>
          <w:rFonts w:ascii="Arial" w:eastAsia="Times New Roman" w:hAnsi="Arial" w:cs="Arial"/>
          <w:lang w:eastAsia="de-DE"/>
        </w:rPr>
      </w:pPr>
      <w:r w:rsidRPr="00DD0574">
        <w:rPr>
          <w:rFonts w:ascii="Arial" w:eastAsia="Times New Roman" w:hAnsi="Arial" w:cs="Arial"/>
          <w:lang w:eastAsia="de-DE"/>
        </w:rPr>
        <w:t xml:space="preserve">So funktioniert „Get the Game“: </w:t>
      </w:r>
      <w:r w:rsidR="0044556D">
        <w:rPr>
          <w:rFonts w:ascii="Arial" w:eastAsia="Times New Roman" w:hAnsi="Arial" w:cs="Arial"/>
          <w:lang w:eastAsia="de-DE"/>
        </w:rPr>
        <w:t xml:space="preserve">Bis zum </w:t>
      </w:r>
      <w:r w:rsidR="008A1EB7">
        <w:rPr>
          <w:rFonts w:ascii="Arial" w:eastAsia="Times New Roman" w:hAnsi="Arial" w:cs="Arial"/>
          <w:lang w:eastAsia="de-DE"/>
        </w:rPr>
        <w:t>17.06.2018</w:t>
      </w:r>
      <w:r w:rsidRPr="00DD0574">
        <w:rPr>
          <w:rFonts w:ascii="Arial" w:eastAsia="Times New Roman" w:hAnsi="Arial" w:cs="Arial"/>
          <w:lang w:eastAsia="de-DE"/>
        </w:rPr>
        <w:t xml:space="preserve"> wird der Umsatz gewertet, den die Incentive-Teilnehmer mit Produkten der Hersteller AGFEO, Auerswald, </w:t>
      </w:r>
      <w:r w:rsidRPr="008A1EB7">
        <w:rPr>
          <w:rFonts w:ascii="Arial" w:eastAsia="Times New Roman" w:hAnsi="Arial" w:cs="Arial"/>
          <w:lang w:eastAsia="de-DE"/>
        </w:rPr>
        <w:t xml:space="preserve">Brother, </w:t>
      </w:r>
      <w:r w:rsidR="00CA2F48" w:rsidRPr="008A1EB7">
        <w:rPr>
          <w:rFonts w:ascii="Arial" w:eastAsia="Times New Roman" w:hAnsi="Arial" w:cs="Arial"/>
          <w:lang w:eastAsia="de-DE"/>
        </w:rPr>
        <w:t>Jabra</w:t>
      </w:r>
      <w:r w:rsidR="008A1EB7" w:rsidRPr="008A1EB7">
        <w:rPr>
          <w:rFonts w:ascii="Arial" w:eastAsia="Times New Roman" w:hAnsi="Arial" w:cs="Arial"/>
          <w:lang w:eastAsia="de-DE"/>
        </w:rPr>
        <w:t xml:space="preserve"> und </w:t>
      </w:r>
      <w:r w:rsidR="00CA2F48" w:rsidRPr="008A1EB7">
        <w:rPr>
          <w:rFonts w:ascii="Arial" w:eastAsia="Times New Roman" w:hAnsi="Arial" w:cs="Arial"/>
          <w:lang w:eastAsia="de-DE"/>
        </w:rPr>
        <w:t xml:space="preserve">Mitel </w:t>
      </w:r>
      <w:r w:rsidRPr="00DD0574">
        <w:rPr>
          <w:rFonts w:ascii="Arial" w:eastAsia="Times New Roman" w:hAnsi="Arial" w:cs="Arial"/>
          <w:lang w:eastAsia="de-DE"/>
        </w:rPr>
        <w:t xml:space="preserve">generieren. Auf die 20 umsatzstärksten Partner warten zum Fußball-Sommer passende Prämien: ein Flachbild-Fernseher (Platz 1), ein Soundsystem (Platz 2), ein Tischkicker (Platz 3), ein Weber-Grill (Platz 4), eine PlayStation von Sony mit dem Spiel </w:t>
      </w:r>
      <w:r w:rsidR="008A1EB7">
        <w:rPr>
          <w:rFonts w:ascii="Arial" w:eastAsia="Times New Roman" w:hAnsi="Arial" w:cs="Arial"/>
          <w:lang w:eastAsia="de-DE"/>
        </w:rPr>
        <w:t>“FIFA 18“</w:t>
      </w:r>
      <w:r w:rsidRPr="00DD0574">
        <w:rPr>
          <w:rFonts w:ascii="Arial" w:eastAsia="Times New Roman" w:hAnsi="Arial" w:cs="Arial"/>
          <w:lang w:eastAsia="de-DE"/>
        </w:rPr>
        <w:t xml:space="preserve"> (Platz 5) und ein Minikühlschrank für kühle Geträn</w:t>
      </w:r>
      <w:bookmarkStart w:id="0" w:name="_GoBack"/>
      <w:bookmarkEnd w:id="0"/>
      <w:r w:rsidRPr="00DD0574">
        <w:rPr>
          <w:rFonts w:ascii="Arial" w:eastAsia="Times New Roman" w:hAnsi="Arial" w:cs="Arial"/>
          <w:lang w:eastAsia="de-DE"/>
        </w:rPr>
        <w:t>ke während der heißen Fußball-Momente (Plätze 6 bis 20).</w:t>
      </w:r>
    </w:p>
    <w:p w:rsidR="00E15604" w:rsidRPr="00DD0574" w:rsidRDefault="00E15604" w:rsidP="004B0D7A">
      <w:pPr>
        <w:jc w:val="both"/>
        <w:rPr>
          <w:rFonts w:ascii="Arial" w:eastAsia="Times New Roman" w:hAnsi="Arial" w:cs="Arial"/>
          <w:lang w:eastAsia="de-DE"/>
        </w:rPr>
      </w:pPr>
      <w:r w:rsidRPr="00DD0574">
        <w:rPr>
          <w:rFonts w:ascii="Arial" w:eastAsia="Times New Roman" w:hAnsi="Arial" w:cs="Arial"/>
          <w:lang w:eastAsia="de-DE"/>
        </w:rPr>
        <w:t>Die zwei erfolgreichsten Verkaufsteams unter den KOMSA-Partnern belohnt das Incentive mit den Public-Viewing-Paketen. Gewinner ist der Handelspartner, der seinen Umsatz mit den Produkten der am Incentive beteiligten Hersteller am stärksten steigert (im Vergleich zum Vorjahreszeitraum)  sowie der beste Newcomer unter allen Incentive-Teilnehmern. Mit der Biertisch-Garnitur, dem Zelt und dem Fan-Paket kann das Team gemeinsam bei den Spielen mitfiebern.</w:t>
      </w:r>
    </w:p>
    <w:p w:rsidR="00E15604" w:rsidRPr="004B0D7A" w:rsidRDefault="00E15604" w:rsidP="004B0D7A">
      <w:pPr>
        <w:jc w:val="both"/>
        <w:rPr>
          <w:rFonts w:ascii="Arial" w:eastAsia="Times New Roman" w:hAnsi="Arial" w:cs="Arial"/>
          <w:b/>
          <w:lang w:eastAsia="de-DE"/>
        </w:rPr>
      </w:pPr>
      <w:r w:rsidRPr="004B0D7A">
        <w:rPr>
          <w:rFonts w:ascii="Arial" w:eastAsia="Times New Roman" w:hAnsi="Arial" w:cs="Arial"/>
          <w:b/>
          <w:lang w:eastAsia="de-DE"/>
        </w:rPr>
        <w:t>KOMSA führt Videobeweis ein</w:t>
      </w:r>
    </w:p>
    <w:p w:rsidR="00E15604" w:rsidRPr="00DD0574" w:rsidRDefault="00E15604" w:rsidP="004B0D7A">
      <w:pPr>
        <w:jc w:val="both"/>
        <w:rPr>
          <w:rFonts w:ascii="Arial" w:eastAsia="Times New Roman" w:hAnsi="Arial" w:cs="Arial"/>
          <w:lang w:eastAsia="de-DE"/>
        </w:rPr>
      </w:pPr>
      <w:r w:rsidRPr="00DD0574">
        <w:rPr>
          <w:rFonts w:ascii="Arial" w:eastAsia="Times New Roman" w:hAnsi="Arial" w:cs="Arial"/>
          <w:lang w:eastAsia="de-DE"/>
        </w:rPr>
        <w:t xml:space="preserve">Für kleinere Partner mit geringerem Umsatz-Volumen gibt es noch einen anderen Weg zu einer Gewinnchance, bei der es auf Kreativität und Ballkunst ankommt. Die Handelspartner erhalten von KOMSA einen Hacky Sack. Mit diesem kleinen, bunten Kick-Ball können der Geschäftsführer, der Azubi, der Techniker oder das komplette Team spielerische Geschicklichkeit unter Beweis stellen. </w:t>
      </w:r>
    </w:p>
    <w:p w:rsidR="00E15604" w:rsidRPr="00E15604" w:rsidRDefault="00E15604" w:rsidP="004B0D7A">
      <w:pPr>
        <w:jc w:val="both"/>
        <w:rPr>
          <w:rFonts w:ascii="Arial" w:eastAsia="Times New Roman" w:hAnsi="Arial" w:cs="Arial"/>
          <w:lang w:eastAsia="de-DE"/>
        </w:rPr>
      </w:pPr>
      <w:r w:rsidRPr="00DD0574">
        <w:rPr>
          <w:rFonts w:ascii="Arial" w:eastAsia="Times New Roman" w:hAnsi="Arial" w:cs="Arial"/>
          <w:lang w:eastAsia="de-DE"/>
        </w:rPr>
        <w:t xml:space="preserve">Wer die meisten „Tacks“ schafft, ohne dass der Hacky Sack den Boden berührt und den Videobeweis an KOMSA sendet, hat beste Gewinnchancen. </w:t>
      </w:r>
      <w:r w:rsidRPr="00E15604">
        <w:rPr>
          <w:rFonts w:ascii="Arial" w:eastAsia="Times New Roman" w:hAnsi="Arial" w:cs="Arial"/>
          <w:lang w:eastAsia="de-DE"/>
        </w:rPr>
        <w:t>Denn das leistungsstärkste Team darf sich einen der Preise aussuchen, der für die Plätze 1 bis 5 als Prämie vergeben</w:t>
      </w:r>
    </w:p>
    <w:p w:rsidR="00E15604" w:rsidRPr="00DD0574" w:rsidRDefault="00E15604" w:rsidP="004B0D7A">
      <w:pPr>
        <w:jc w:val="both"/>
        <w:rPr>
          <w:rFonts w:ascii="Arial" w:eastAsia="Times New Roman" w:hAnsi="Arial" w:cs="Arial"/>
          <w:lang w:eastAsia="de-DE"/>
        </w:rPr>
      </w:pPr>
      <w:r w:rsidRPr="00F81FEC">
        <w:rPr>
          <w:rFonts w:ascii="Arial" w:eastAsia="Times New Roman" w:hAnsi="Arial" w:cs="Arial"/>
          <w:lang w:eastAsia="de-DE"/>
        </w:rPr>
        <w:lastRenderedPageBreak/>
        <w:t>wird. Einzelheiten dazu liefert die KOMSA-Webseite</w:t>
      </w:r>
      <w:r w:rsidRPr="009F3835">
        <w:rPr>
          <w:rFonts w:ascii="Arial" w:eastAsia="Times New Roman" w:hAnsi="Arial" w:cs="Arial"/>
          <w:lang w:eastAsia="de-DE"/>
        </w:rPr>
        <w:t xml:space="preserve"> </w:t>
      </w:r>
      <w:hyperlink r:id="rId9" w:history="1">
        <w:r w:rsidR="008A1EB7" w:rsidRPr="009F3835">
          <w:rPr>
            <w:rStyle w:val="Hyperlink"/>
            <w:rFonts w:ascii="Arial" w:hAnsi="Arial" w:cs="Arial"/>
          </w:rPr>
          <w:t>getthegame.komsa.com</w:t>
        </w:r>
      </w:hyperlink>
      <w:r w:rsidR="00934917">
        <w:rPr>
          <w:rFonts w:ascii="Arial" w:eastAsia="Times New Roman" w:hAnsi="Arial" w:cs="Arial"/>
          <w:lang w:eastAsia="de-DE"/>
        </w:rPr>
        <w:t xml:space="preserve">. </w:t>
      </w:r>
      <w:r w:rsidRPr="00F81FEC">
        <w:rPr>
          <w:rFonts w:ascii="Arial" w:eastAsia="Times New Roman" w:hAnsi="Arial" w:cs="Arial"/>
          <w:lang w:eastAsia="de-DE"/>
        </w:rPr>
        <w:t xml:space="preserve">Die Anmeldung für das Incentive „Get the Game“ erfolgt über das Online-Bestell- und Informations-Tool </w:t>
      </w:r>
      <w:hyperlink r:id="rId10" w:history="1">
        <w:r w:rsidRPr="00F81FEC">
          <w:rPr>
            <w:rFonts w:ascii="Arial" w:eastAsia="Times New Roman" w:hAnsi="Arial" w:cs="Arial"/>
            <w:lang w:eastAsia="de-DE"/>
          </w:rPr>
          <w:t>Karlo.de</w:t>
        </w:r>
      </w:hyperlink>
      <w:r w:rsidRPr="00F81FEC">
        <w:rPr>
          <w:rFonts w:ascii="Arial" w:eastAsia="Times New Roman" w:hAnsi="Arial" w:cs="Arial"/>
          <w:lang w:eastAsia="de-DE"/>
        </w:rPr>
        <w:t xml:space="preserve">. </w:t>
      </w:r>
      <w:r w:rsidRPr="00DD0574">
        <w:rPr>
          <w:rFonts w:ascii="Arial" w:eastAsia="Times New Roman" w:hAnsi="Arial" w:cs="Arial"/>
          <w:lang w:eastAsia="de-DE"/>
        </w:rPr>
        <w:t>Auch die Kundenbetreuer geben gerne mehr Informationen dazu. Eine Anmeldung ist Voraussetzung für die Teilnahme.</w:t>
      </w:r>
    </w:p>
    <w:p w:rsidR="00963464" w:rsidRPr="00963464" w:rsidRDefault="00963464" w:rsidP="004B0D7A">
      <w:pPr>
        <w:jc w:val="both"/>
        <w:rPr>
          <w:rFonts w:ascii="Arial" w:eastAsia="Times New Roman" w:hAnsi="Arial" w:cs="Arial"/>
          <w:b/>
          <w:lang w:eastAsia="de-DE"/>
        </w:rPr>
      </w:pPr>
      <w:r w:rsidRPr="00963464">
        <w:rPr>
          <w:rFonts w:ascii="Arial" w:eastAsia="Times New Roman" w:hAnsi="Arial" w:cs="Arial"/>
          <w:b/>
          <w:lang w:eastAsia="de-DE"/>
        </w:rPr>
        <w:t>“make your choice” – mit Unify und KOMSA die richtige Wahl treffen</w:t>
      </w:r>
    </w:p>
    <w:p w:rsidR="00F81FEC" w:rsidRDefault="00844A51" w:rsidP="004B0D7A">
      <w:pPr>
        <w:pStyle w:val="Default"/>
        <w:spacing w:line="276" w:lineRule="auto"/>
        <w:jc w:val="both"/>
        <w:rPr>
          <w:rFonts w:eastAsia="Times New Roman"/>
          <w:color w:val="auto"/>
          <w:sz w:val="22"/>
          <w:szCs w:val="22"/>
          <w:lang w:eastAsia="de-DE"/>
        </w:rPr>
      </w:pPr>
      <w:r>
        <w:rPr>
          <w:rFonts w:eastAsia="Times New Roman"/>
          <w:color w:val="auto"/>
          <w:sz w:val="22"/>
          <w:szCs w:val="22"/>
          <w:lang w:eastAsia="de-DE"/>
        </w:rPr>
        <w:t>Bei einem parallel laufenden Incentive mit dem Hersteller Unify</w:t>
      </w:r>
      <w:r w:rsidR="00963464">
        <w:rPr>
          <w:rFonts w:eastAsia="Times New Roman"/>
          <w:color w:val="auto"/>
          <w:sz w:val="22"/>
          <w:szCs w:val="22"/>
          <w:lang w:eastAsia="de-DE"/>
        </w:rPr>
        <w:t xml:space="preserve"> </w:t>
      </w:r>
      <w:r w:rsidR="00F81FEC" w:rsidRPr="00F81FEC">
        <w:rPr>
          <w:rFonts w:eastAsia="Times New Roman"/>
          <w:color w:val="auto"/>
          <w:sz w:val="22"/>
          <w:szCs w:val="22"/>
          <w:lang w:eastAsia="de-DE"/>
        </w:rPr>
        <w:t xml:space="preserve">haben alle </w:t>
      </w:r>
      <w:r w:rsidR="00963464">
        <w:rPr>
          <w:rFonts w:eastAsia="Times New Roman"/>
          <w:color w:val="auto"/>
          <w:sz w:val="22"/>
          <w:szCs w:val="22"/>
          <w:lang w:eastAsia="de-DE"/>
        </w:rPr>
        <w:t>KOMSA</w:t>
      </w:r>
      <w:r>
        <w:rPr>
          <w:rFonts w:eastAsia="Times New Roman"/>
          <w:color w:val="auto"/>
          <w:sz w:val="22"/>
          <w:szCs w:val="22"/>
          <w:lang w:eastAsia="de-DE"/>
        </w:rPr>
        <w:t>-</w:t>
      </w:r>
      <w:r w:rsidR="00F81FEC" w:rsidRPr="00F81FEC">
        <w:rPr>
          <w:rFonts w:eastAsia="Times New Roman"/>
          <w:color w:val="auto"/>
          <w:sz w:val="22"/>
          <w:szCs w:val="22"/>
          <w:lang w:eastAsia="de-DE"/>
        </w:rPr>
        <w:t xml:space="preserve">Handelspartner die Gelegenheit, </w:t>
      </w:r>
      <w:r>
        <w:rPr>
          <w:rFonts w:eastAsia="Times New Roman"/>
          <w:color w:val="auto"/>
          <w:sz w:val="22"/>
          <w:szCs w:val="22"/>
          <w:lang w:eastAsia="de-DE"/>
        </w:rPr>
        <w:t>mit Vermarktungspower</w:t>
      </w:r>
      <w:r w:rsidR="00F81FEC" w:rsidRPr="00F81FEC">
        <w:rPr>
          <w:rFonts w:eastAsia="Times New Roman"/>
          <w:color w:val="auto"/>
          <w:sz w:val="22"/>
          <w:szCs w:val="22"/>
          <w:lang w:eastAsia="de-DE"/>
        </w:rPr>
        <w:t xml:space="preserve"> </w:t>
      </w:r>
      <w:r>
        <w:rPr>
          <w:rFonts w:eastAsia="Times New Roman"/>
          <w:color w:val="auto"/>
          <w:sz w:val="22"/>
          <w:szCs w:val="22"/>
          <w:lang w:eastAsia="de-DE"/>
        </w:rPr>
        <w:t xml:space="preserve">an zusätzliche </w:t>
      </w:r>
      <w:r w:rsidR="00F81FEC" w:rsidRPr="00F81FEC">
        <w:rPr>
          <w:rFonts w:eastAsia="Times New Roman"/>
          <w:color w:val="auto"/>
          <w:sz w:val="22"/>
          <w:szCs w:val="22"/>
          <w:lang w:eastAsia="de-DE"/>
        </w:rPr>
        <w:t>Prämien</w:t>
      </w:r>
      <w:r>
        <w:rPr>
          <w:rFonts w:eastAsia="Times New Roman"/>
          <w:color w:val="auto"/>
          <w:sz w:val="22"/>
          <w:szCs w:val="22"/>
          <w:lang w:eastAsia="de-DE"/>
        </w:rPr>
        <w:t xml:space="preserve"> zu gelangen</w:t>
      </w:r>
      <w:r w:rsidR="00072DDF">
        <w:rPr>
          <w:rFonts w:eastAsia="Times New Roman"/>
          <w:color w:val="auto"/>
          <w:sz w:val="22"/>
          <w:szCs w:val="22"/>
          <w:lang w:eastAsia="de-DE"/>
        </w:rPr>
        <w:t xml:space="preserve">. </w:t>
      </w:r>
      <w:r w:rsidR="00F81FEC" w:rsidRPr="00F81FEC">
        <w:rPr>
          <w:rFonts w:eastAsia="Times New Roman"/>
          <w:color w:val="auto"/>
          <w:sz w:val="22"/>
          <w:szCs w:val="22"/>
          <w:lang w:eastAsia="de-DE"/>
        </w:rPr>
        <w:t xml:space="preserve">Erzielen die </w:t>
      </w:r>
      <w:r>
        <w:rPr>
          <w:rFonts w:eastAsia="Times New Roman"/>
          <w:color w:val="auto"/>
          <w:sz w:val="22"/>
          <w:szCs w:val="22"/>
          <w:lang w:eastAsia="de-DE"/>
        </w:rPr>
        <w:t>Fachhändler und Systemhäuse</w:t>
      </w:r>
      <w:r w:rsidRPr="00F81FEC">
        <w:rPr>
          <w:rFonts w:eastAsia="Times New Roman"/>
          <w:color w:val="auto"/>
          <w:sz w:val="22"/>
          <w:szCs w:val="22"/>
          <w:lang w:eastAsia="de-DE"/>
        </w:rPr>
        <w:t xml:space="preserve">r </w:t>
      </w:r>
      <w:r w:rsidR="00F81FEC" w:rsidRPr="00F81FEC">
        <w:rPr>
          <w:rFonts w:eastAsia="Times New Roman"/>
          <w:color w:val="auto"/>
          <w:sz w:val="22"/>
          <w:szCs w:val="22"/>
          <w:lang w:eastAsia="de-DE"/>
        </w:rPr>
        <w:t xml:space="preserve">im Aktionszeitraum einen Mehrumsatz mit lieferbaren Unify Produkten von 18.000 € im Vergleich zum 2. </w:t>
      </w:r>
      <w:r w:rsidR="00F81FEC" w:rsidRPr="00963464">
        <w:rPr>
          <w:rFonts w:eastAsia="Times New Roman"/>
          <w:color w:val="auto"/>
          <w:sz w:val="22"/>
          <w:szCs w:val="22"/>
          <w:lang w:eastAsia="de-DE"/>
        </w:rPr>
        <w:t>Quartal des Vorjahres</w:t>
      </w:r>
      <w:r w:rsidR="00963464" w:rsidRPr="00963464">
        <w:rPr>
          <w:rFonts w:eastAsia="Times New Roman"/>
          <w:color w:val="auto"/>
          <w:sz w:val="22"/>
          <w:szCs w:val="22"/>
          <w:lang w:eastAsia="de-DE"/>
        </w:rPr>
        <w:t>,</w:t>
      </w:r>
      <w:r w:rsidR="00F81FEC" w:rsidRPr="00963464">
        <w:rPr>
          <w:rFonts w:eastAsia="Times New Roman"/>
          <w:color w:val="auto"/>
          <w:sz w:val="22"/>
          <w:szCs w:val="22"/>
          <w:lang w:eastAsia="de-DE"/>
        </w:rPr>
        <w:t xml:space="preserve"> </w:t>
      </w:r>
      <w:r>
        <w:rPr>
          <w:rFonts w:eastAsia="Times New Roman"/>
          <w:color w:val="auto"/>
          <w:sz w:val="22"/>
          <w:szCs w:val="22"/>
          <w:lang w:eastAsia="de-DE"/>
        </w:rPr>
        <w:t>steht</w:t>
      </w:r>
      <w:r w:rsidR="00F81FEC" w:rsidRPr="00963464">
        <w:rPr>
          <w:rFonts w:eastAsia="Times New Roman"/>
          <w:color w:val="auto"/>
          <w:sz w:val="22"/>
          <w:szCs w:val="22"/>
          <w:lang w:eastAsia="de-DE"/>
        </w:rPr>
        <w:t xml:space="preserve"> eine Prämie im Wert von 500 € </w:t>
      </w:r>
      <w:r>
        <w:rPr>
          <w:rFonts w:eastAsia="Times New Roman"/>
          <w:color w:val="auto"/>
          <w:sz w:val="22"/>
          <w:szCs w:val="22"/>
          <w:lang w:eastAsia="de-DE"/>
        </w:rPr>
        <w:t>zur Auswahl</w:t>
      </w:r>
      <w:r w:rsidR="00F81FEC" w:rsidRPr="00963464">
        <w:rPr>
          <w:rFonts w:eastAsia="Times New Roman"/>
          <w:color w:val="auto"/>
          <w:sz w:val="22"/>
          <w:szCs w:val="22"/>
          <w:lang w:eastAsia="de-DE"/>
        </w:rPr>
        <w:t>.</w:t>
      </w:r>
      <w:r w:rsidR="00963464">
        <w:rPr>
          <w:rFonts w:eastAsia="Times New Roman"/>
          <w:color w:val="auto"/>
          <w:sz w:val="22"/>
          <w:szCs w:val="22"/>
          <w:lang w:eastAsia="de-DE"/>
        </w:rPr>
        <w:t xml:space="preserve"> </w:t>
      </w:r>
      <w:r w:rsidR="00F81FEC" w:rsidRPr="00F81FEC">
        <w:rPr>
          <w:rFonts w:eastAsia="Times New Roman"/>
          <w:color w:val="auto"/>
          <w:sz w:val="22"/>
          <w:szCs w:val="22"/>
          <w:lang w:eastAsia="de-DE"/>
        </w:rPr>
        <w:t>Beim Erreichen eines Mehrumsatzes von 40.000 €</w:t>
      </w:r>
      <w:r w:rsidR="00DD0574">
        <w:rPr>
          <w:rFonts w:eastAsia="Times New Roman"/>
          <w:color w:val="auto"/>
          <w:sz w:val="22"/>
          <w:szCs w:val="22"/>
          <w:lang w:eastAsia="de-DE"/>
        </w:rPr>
        <w:t>,</w:t>
      </w:r>
      <w:r w:rsidR="00F81FEC" w:rsidRPr="00072DDF">
        <w:rPr>
          <w:rFonts w:eastAsia="Times New Roman"/>
          <w:color w:val="auto"/>
          <w:sz w:val="22"/>
          <w:szCs w:val="22"/>
          <w:lang w:eastAsia="de-DE"/>
        </w:rPr>
        <w:t xml:space="preserve"> können sich die Partner </w:t>
      </w:r>
      <w:r w:rsidR="00963464">
        <w:rPr>
          <w:rFonts w:eastAsia="Times New Roman"/>
          <w:color w:val="auto"/>
          <w:sz w:val="22"/>
          <w:szCs w:val="22"/>
          <w:lang w:eastAsia="de-DE"/>
        </w:rPr>
        <w:t xml:space="preserve">über </w:t>
      </w:r>
      <w:r w:rsidR="008A1EB7">
        <w:rPr>
          <w:rFonts w:eastAsia="Times New Roman"/>
          <w:color w:val="auto"/>
          <w:sz w:val="22"/>
          <w:szCs w:val="22"/>
          <w:lang w:eastAsia="de-DE"/>
        </w:rPr>
        <w:t>Hightech-, Schulungs- und Teamprämien</w:t>
      </w:r>
      <w:r w:rsidR="00963464">
        <w:rPr>
          <w:rFonts w:eastAsia="Times New Roman"/>
          <w:color w:val="auto"/>
          <w:sz w:val="22"/>
          <w:szCs w:val="22"/>
          <w:lang w:eastAsia="de-DE"/>
        </w:rPr>
        <w:t xml:space="preserve"> im Wert von 1.000 € freuen</w:t>
      </w:r>
      <w:r w:rsidR="00323357">
        <w:rPr>
          <w:rFonts w:eastAsia="Times New Roman"/>
          <w:color w:val="auto"/>
          <w:sz w:val="22"/>
          <w:szCs w:val="22"/>
          <w:lang w:eastAsia="de-DE"/>
        </w:rPr>
        <w:t>.</w:t>
      </w:r>
    </w:p>
    <w:p w:rsidR="005A6D4B" w:rsidRPr="00072DDF" w:rsidRDefault="005A6D4B" w:rsidP="004B0D7A">
      <w:pPr>
        <w:pStyle w:val="Default"/>
        <w:spacing w:line="276" w:lineRule="auto"/>
        <w:jc w:val="both"/>
        <w:rPr>
          <w:rFonts w:eastAsia="Times New Roman"/>
          <w:color w:val="auto"/>
          <w:sz w:val="22"/>
          <w:szCs w:val="22"/>
          <w:lang w:eastAsia="de-DE"/>
        </w:rPr>
      </w:pPr>
    </w:p>
    <w:p w:rsidR="00F81FEC" w:rsidRPr="00DD0574" w:rsidRDefault="00F81FEC" w:rsidP="004B0D7A">
      <w:pPr>
        <w:pStyle w:val="Default"/>
        <w:spacing w:line="276" w:lineRule="auto"/>
        <w:jc w:val="both"/>
        <w:rPr>
          <w:rFonts w:eastAsia="Times New Roman"/>
          <w:color w:val="auto"/>
          <w:sz w:val="22"/>
          <w:szCs w:val="22"/>
          <w:lang w:eastAsia="de-DE"/>
        </w:rPr>
      </w:pPr>
      <w:r w:rsidRPr="00DD0574">
        <w:rPr>
          <w:rFonts w:eastAsia="Times New Roman"/>
          <w:color w:val="auto"/>
          <w:sz w:val="22"/>
          <w:szCs w:val="22"/>
          <w:lang w:eastAsia="de-DE"/>
        </w:rPr>
        <w:t>Es zählen alle Umsätze mit Unify Produkten (ausgenommen Ersatzteile)</w:t>
      </w:r>
      <w:r w:rsidR="00844A51">
        <w:rPr>
          <w:rFonts w:eastAsia="Times New Roman"/>
          <w:color w:val="auto"/>
          <w:sz w:val="22"/>
          <w:szCs w:val="22"/>
          <w:lang w:eastAsia="de-DE"/>
        </w:rPr>
        <w:t xml:space="preserve"> im Aktionszeitraum 01.04.2018 bis 30.06.2018. </w:t>
      </w:r>
    </w:p>
    <w:p w:rsidR="00F81FEC" w:rsidRPr="00DD0574" w:rsidRDefault="00F81FEC" w:rsidP="00F81FEC">
      <w:pPr>
        <w:rPr>
          <w:rFonts w:ascii="Arial" w:eastAsia="Times New Roman" w:hAnsi="Arial" w:cs="Arial"/>
          <w:lang w:eastAsia="de-DE"/>
        </w:rPr>
      </w:pPr>
    </w:p>
    <w:p w:rsidR="00072DDF" w:rsidRDefault="00072DDF" w:rsidP="001235D9">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Pr>
          <w:rFonts w:ascii="Arial" w:eastAsia="Times New Roman" w:hAnsi="Arial" w:cs="Arial"/>
          <w:lang w:val="en-US" w:eastAsia="de-DE"/>
        </w:rPr>
        <w:t>Presse</w:t>
      </w:r>
      <w:r w:rsidRPr="003E0A9C">
        <w:rPr>
          <w:rFonts w:ascii="Arial" w:eastAsia="Times New Roman" w:hAnsi="Arial" w:cs="Arial"/>
          <w:lang w:val="en-US" w:eastAsia="de-DE"/>
        </w:rPr>
        <w:t>sprecherin</w:t>
      </w:r>
      <w:r w:rsidR="001235D9" w:rsidRPr="003E0A9C">
        <w:rPr>
          <w:rFonts w:ascii="Arial" w:eastAsia="Times New Roman" w:hAnsi="Arial" w:cs="Arial"/>
          <w:lang w:val="en-US" w:eastAsia="de-DE"/>
        </w:rPr>
        <w:br/>
        <w:t>Niederfrohnaer Weg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1"/>
      <w:footerReference w:type="even" r:id="rId12"/>
      <w:footerReference w:type="default" r:id="rId13"/>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97" w:rsidRDefault="00C45797" w:rsidP="00263181">
      <w:pPr>
        <w:spacing w:after="0" w:line="240" w:lineRule="auto"/>
      </w:pPr>
      <w:r>
        <w:separator/>
      </w:r>
    </w:p>
  </w:endnote>
  <w:endnote w:type="continuationSeparator" w:id="0">
    <w:p w:rsidR="00C45797" w:rsidRDefault="00C45797"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B0B44" w:rsidRDefault="009B0B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9B0B4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556D">
      <w:rPr>
        <w:rStyle w:val="Seitenzahl"/>
        <w:noProof/>
      </w:rPr>
      <w:t>2</w:t>
    </w:r>
    <w:r>
      <w:rPr>
        <w:rStyle w:val="Seitenzahl"/>
      </w:rPr>
      <w:fldChar w:fldCharType="end"/>
    </w:r>
  </w:p>
  <w:p w:rsidR="009B0B44" w:rsidRDefault="009B0B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97" w:rsidRDefault="00C45797" w:rsidP="00263181">
      <w:pPr>
        <w:spacing w:after="0" w:line="240" w:lineRule="auto"/>
      </w:pPr>
      <w:r>
        <w:separator/>
      </w:r>
    </w:p>
  </w:footnote>
  <w:footnote w:type="continuationSeparator" w:id="0">
    <w:p w:rsidR="00C45797" w:rsidRDefault="00C45797"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4" w:rsidRDefault="00F8681B">
    <w:pPr>
      <w:pStyle w:val="Kopfzeile"/>
    </w:pPr>
    <w:r>
      <w:rPr>
        <w:rFonts w:ascii="Arial" w:hAnsi="Arial" w:cs="Arial"/>
        <w:b/>
        <w:noProof/>
        <w:sz w:val="28"/>
        <w:lang w:eastAsia="de-DE"/>
      </w:rPr>
      <w:drawing>
        <wp:anchor distT="0" distB="0" distL="114300" distR="114300" simplePos="0" relativeHeight="251661312" behindDoc="0" locked="0" layoutInCell="1" allowOverlap="1" wp14:anchorId="01FF584A" wp14:editId="3BEAD072">
          <wp:simplePos x="0" y="0"/>
          <wp:positionH relativeFrom="column">
            <wp:posOffset>4174490</wp:posOffset>
          </wp:positionH>
          <wp:positionV relativeFrom="paragraph">
            <wp:posOffset>80950</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4" w:rsidRDefault="009B0B44">
    <w:pPr>
      <w:pStyle w:val="Kopfzeile"/>
    </w:pPr>
  </w:p>
  <w:p w:rsidR="009B0B44" w:rsidRDefault="009B0B44">
    <w:pPr>
      <w:pStyle w:val="Kopfzeile"/>
    </w:pPr>
  </w:p>
  <w:p w:rsidR="009B0B44" w:rsidRDefault="009B0B44"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6E3C3D">
      <w:rPr>
        <w:rFonts w:ascii="Arial" w:hAnsi="Arial" w:cs="Arial"/>
        <w:b/>
        <w:sz w:val="28"/>
      </w:rPr>
      <w:t>23. April</w:t>
    </w:r>
    <w:r w:rsidRPr="0096076C">
      <w:rPr>
        <w:rFonts w:ascii="Arial" w:hAnsi="Arial" w:cs="Arial"/>
        <w:b/>
        <w:sz w:val="28"/>
      </w:rPr>
      <w:t xml:space="preserve"> 201</w:t>
    </w:r>
    <w:r w:rsidR="002042C6">
      <w:rPr>
        <w:rFonts w:ascii="Arial" w:hAnsi="Arial" w:cs="Arial"/>
        <w:b/>
        <w:sz w:val="28"/>
      </w:rPr>
      <w:t>8</w:t>
    </w:r>
  </w:p>
  <w:p w:rsidR="009B0B44" w:rsidRDefault="009B0B44"/>
  <w:p w:rsidR="009B0B44" w:rsidRDefault="009B0B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CC4"/>
    <w:multiLevelType w:val="hybridMultilevel"/>
    <w:tmpl w:val="77A45D0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8B28FA"/>
    <w:multiLevelType w:val="hybridMultilevel"/>
    <w:tmpl w:val="14186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Braune">
    <w15:presenceInfo w15:providerId="None" w15:userId="Sandra Bra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35D8B"/>
    <w:rsid w:val="0004138A"/>
    <w:rsid w:val="00042A32"/>
    <w:rsid w:val="00052A05"/>
    <w:rsid w:val="00052BD8"/>
    <w:rsid w:val="00072DDF"/>
    <w:rsid w:val="000914D6"/>
    <w:rsid w:val="000E6D62"/>
    <w:rsid w:val="001235D9"/>
    <w:rsid w:val="00146870"/>
    <w:rsid w:val="00147669"/>
    <w:rsid w:val="00151C96"/>
    <w:rsid w:val="00163EAC"/>
    <w:rsid w:val="0017572E"/>
    <w:rsid w:val="0018105A"/>
    <w:rsid w:val="00182F06"/>
    <w:rsid w:val="001842C7"/>
    <w:rsid w:val="001975F4"/>
    <w:rsid w:val="001A2352"/>
    <w:rsid w:val="001A26F4"/>
    <w:rsid w:val="001B6A88"/>
    <w:rsid w:val="001D6F77"/>
    <w:rsid w:val="00203037"/>
    <w:rsid w:val="002042C6"/>
    <w:rsid w:val="00215A6B"/>
    <w:rsid w:val="00227EA6"/>
    <w:rsid w:val="0023197E"/>
    <w:rsid w:val="00232430"/>
    <w:rsid w:val="00233339"/>
    <w:rsid w:val="00241173"/>
    <w:rsid w:val="00246EF5"/>
    <w:rsid w:val="00252D30"/>
    <w:rsid w:val="00256F5B"/>
    <w:rsid w:val="00263181"/>
    <w:rsid w:val="0026680F"/>
    <w:rsid w:val="002721C4"/>
    <w:rsid w:val="00277EEB"/>
    <w:rsid w:val="002A088E"/>
    <w:rsid w:val="002B3D23"/>
    <w:rsid w:val="002B6DB2"/>
    <w:rsid w:val="002C69F1"/>
    <w:rsid w:val="002C7189"/>
    <w:rsid w:val="002E040C"/>
    <w:rsid w:val="002E2622"/>
    <w:rsid w:val="002F3CF5"/>
    <w:rsid w:val="002F3D8B"/>
    <w:rsid w:val="002F4A62"/>
    <w:rsid w:val="002F67D0"/>
    <w:rsid w:val="0030446A"/>
    <w:rsid w:val="00323357"/>
    <w:rsid w:val="003304B9"/>
    <w:rsid w:val="00332D4D"/>
    <w:rsid w:val="0033415E"/>
    <w:rsid w:val="00342782"/>
    <w:rsid w:val="00343C9A"/>
    <w:rsid w:val="0035196C"/>
    <w:rsid w:val="00352C61"/>
    <w:rsid w:val="00354EA4"/>
    <w:rsid w:val="00356F15"/>
    <w:rsid w:val="00362990"/>
    <w:rsid w:val="003755EE"/>
    <w:rsid w:val="003A2440"/>
    <w:rsid w:val="003C18C0"/>
    <w:rsid w:val="003D1CFE"/>
    <w:rsid w:val="003E0A9C"/>
    <w:rsid w:val="003E3251"/>
    <w:rsid w:val="003F28BA"/>
    <w:rsid w:val="003F32EF"/>
    <w:rsid w:val="003F4DD0"/>
    <w:rsid w:val="00404D78"/>
    <w:rsid w:val="00412315"/>
    <w:rsid w:val="004211B4"/>
    <w:rsid w:val="00423861"/>
    <w:rsid w:val="00431780"/>
    <w:rsid w:val="00432AB3"/>
    <w:rsid w:val="00437D49"/>
    <w:rsid w:val="00442ABF"/>
    <w:rsid w:val="004442D5"/>
    <w:rsid w:val="0044556D"/>
    <w:rsid w:val="00453F25"/>
    <w:rsid w:val="00466C24"/>
    <w:rsid w:val="00472890"/>
    <w:rsid w:val="00472A92"/>
    <w:rsid w:val="00474798"/>
    <w:rsid w:val="004809F8"/>
    <w:rsid w:val="004854F4"/>
    <w:rsid w:val="00494942"/>
    <w:rsid w:val="004965E7"/>
    <w:rsid w:val="004A5CD5"/>
    <w:rsid w:val="004B0D7A"/>
    <w:rsid w:val="004C322F"/>
    <w:rsid w:val="004C6A2C"/>
    <w:rsid w:val="004D2D5D"/>
    <w:rsid w:val="004D60BC"/>
    <w:rsid w:val="004D6BE7"/>
    <w:rsid w:val="004F4635"/>
    <w:rsid w:val="00504DF2"/>
    <w:rsid w:val="00506B26"/>
    <w:rsid w:val="00507008"/>
    <w:rsid w:val="0051210F"/>
    <w:rsid w:val="00521457"/>
    <w:rsid w:val="0053394A"/>
    <w:rsid w:val="005342E5"/>
    <w:rsid w:val="00544D94"/>
    <w:rsid w:val="005707D4"/>
    <w:rsid w:val="005722D6"/>
    <w:rsid w:val="00572F9E"/>
    <w:rsid w:val="005A17D0"/>
    <w:rsid w:val="005A6D4B"/>
    <w:rsid w:val="005D1A7A"/>
    <w:rsid w:val="005D5CA5"/>
    <w:rsid w:val="005E142F"/>
    <w:rsid w:val="005F218C"/>
    <w:rsid w:val="005F7CEE"/>
    <w:rsid w:val="00641FB7"/>
    <w:rsid w:val="006529C8"/>
    <w:rsid w:val="0066266D"/>
    <w:rsid w:val="00666D27"/>
    <w:rsid w:val="0068437A"/>
    <w:rsid w:val="00696211"/>
    <w:rsid w:val="006A6B8A"/>
    <w:rsid w:val="006B77A5"/>
    <w:rsid w:val="006C232C"/>
    <w:rsid w:val="006E3C3D"/>
    <w:rsid w:val="006F03CD"/>
    <w:rsid w:val="006F048D"/>
    <w:rsid w:val="0070228F"/>
    <w:rsid w:val="007059FD"/>
    <w:rsid w:val="007202D7"/>
    <w:rsid w:val="0072493A"/>
    <w:rsid w:val="007264CD"/>
    <w:rsid w:val="00745F1D"/>
    <w:rsid w:val="007462EA"/>
    <w:rsid w:val="00753085"/>
    <w:rsid w:val="007545FC"/>
    <w:rsid w:val="00755F52"/>
    <w:rsid w:val="0076024C"/>
    <w:rsid w:val="007729CE"/>
    <w:rsid w:val="00774F41"/>
    <w:rsid w:val="007846C6"/>
    <w:rsid w:val="00786074"/>
    <w:rsid w:val="007907B9"/>
    <w:rsid w:val="007A27F7"/>
    <w:rsid w:val="007A3D32"/>
    <w:rsid w:val="007B0769"/>
    <w:rsid w:val="007B57A3"/>
    <w:rsid w:val="007C2F4A"/>
    <w:rsid w:val="007C4E63"/>
    <w:rsid w:val="007D32A0"/>
    <w:rsid w:val="007E2D63"/>
    <w:rsid w:val="007E7C85"/>
    <w:rsid w:val="007F12A5"/>
    <w:rsid w:val="007F6828"/>
    <w:rsid w:val="00802403"/>
    <w:rsid w:val="00812047"/>
    <w:rsid w:val="008203BF"/>
    <w:rsid w:val="0082287C"/>
    <w:rsid w:val="00823E46"/>
    <w:rsid w:val="00825A57"/>
    <w:rsid w:val="00836DAD"/>
    <w:rsid w:val="00837657"/>
    <w:rsid w:val="00844A51"/>
    <w:rsid w:val="00850ABE"/>
    <w:rsid w:val="00856670"/>
    <w:rsid w:val="008612D9"/>
    <w:rsid w:val="0087545F"/>
    <w:rsid w:val="00875F16"/>
    <w:rsid w:val="00891AE9"/>
    <w:rsid w:val="00896810"/>
    <w:rsid w:val="008A13B7"/>
    <w:rsid w:val="008A1EB7"/>
    <w:rsid w:val="008B7646"/>
    <w:rsid w:val="008C40CE"/>
    <w:rsid w:val="008F0F74"/>
    <w:rsid w:val="008F476B"/>
    <w:rsid w:val="008F49FC"/>
    <w:rsid w:val="008F6165"/>
    <w:rsid w:val="00911469"/>
    <w:rsid w:val="00931DC6"/>
    <w:rsid w:val="00934917"/>
    <w:rsid w:val="00950BAD"/>
    <w:rsid w:val="00951DD4"/>
    <w:rsid w:val="00955F61"/>
    <w:rsid w:val="0096076C"/>
    <w:rsid w:val="00960DD1"/>
    <w:rsid w:val="00963464"/>
    <w:rsid w:val="00965550"/>
    <w:rsid w:val="00965E3C"/>
    <w:rsid w:val="00967E46"/>
    <w:rsid w:val="00984231"/>
    <w:rsid w:val="009A237E"/>
    <w:rsid w:val="009B0B44"/>
    <w:rsid w:val="009B4A4E"/>
    <w:rsid w:val="009C6CC5"/>
    <w:rsid w:val="009D012F"/>
    <w:rsid w:val="009D6DC0"/>
    <w:rsid w:val="009E37E8"/>
    <w:rsid w:val="009F0A4E"/>
    <w:rsid w:val="009F27CC"/>
    <w:rsid w:val="009F2D08"/>
    <w:rsid w:val="009F2D54"/>
    <w:rsid w:val="009F3835"/>
    <w:rsid w:val="00A03860"/>
    <w:rsid w:val="00A15AEA"/>
    <w:rsid w:val="00A4169E"/>
    <w:rsid w:val="00A539BC"/>
    <w:rsid w:val="00A642B5"/>
    <w:rsid w:val="00A82DC5"/>
    <w:rsid w:val="00A860E8"/>
    <w:rsid w:val="00A93D59"/>
    <w:rsid w:val="00AA02E9"/>
    <w:rsid w:val="00AB76A8"/>
    <w:rsid w:val="00AE5879"/>
    <w:rsid w:val="00AF075E"/>
    <w:rsid w:val="00AF0881"/>
    <w:rsid w:val="00AF7EBF"/>
    <w:rsid w:val="00B047C9"/>
    <w:rsid w:val="00B04999"/>
    <w:rsid w:val="00B06E8E"/>
    <w:rsid w:val="00B10B5F"/>
    <w:rsid w:val="00B120C7"/>
    <w:rsid w:val="00B12105"/>
    <w:rsid w:val="00B13820"/>
    <w:rsid w:val="00B16612"/>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45797"/>
    <w:rsid w:val="00C56738"/>
    <w:rsid w:val="00C61F86"/>
    <w:rsid w:val="00C62E99"/>
    <w:rsid w:val="00C66B1A"/>
    <w:rsid w:val="00C75C35"/>
    <w:rsid w:val="00C7727D"/>
    <w:rsid w:val="00C81EE8"/>
    <w:rsid w:val="00C94F66"/>
    <w:rsid w:val="00C95CED"/>
    <w:rsid w:val="00CA2943"/>
    <w:rsid w:val="00CA2F48"/>
    <w:rsid w:val="00CA7CD6"/>
    <w:rsid w:val="00CB0090"/>
    <w:rsid w:val="00CB26F7"/>
    <w:rsid w:val="00CC4C62"/>
    <w:rsid w:val="00CC79D8"/>
    <w:rsid w:val="00CD0A5B"/>
    <w:rsid w:val="00CD6339"/>
    <w:rsid w:val="00CF4B08"/>
    <w:rsid w:val="00D167BF"/>
    <w:rsid w:val="00D228DA"/>
    <w:rsid w:val="00D32B3F"/>
    <w:rsid w:val="00D40258"/>
    <w:rsid w:val="00D7345A"/>
    <w:rsid w:val="00D83565"/>
    <w:rsid w:val="00D94E31"/>
    <w:rsid w:val="00DA436F"/>
    <w:rsid w:val="00DB159D"/>
    <w:rsid w:val="00DC0BD0"/>
    <w:rsid w:val="00DC5E65"/>
    <w:rsid w:val="00DC7F8C"/>
    <w:rsid w:val="00DD0574"/>
    <w:rsid w:val="00DE3A5D"/>
    <w:rsid w:val="00DE6AE0"/>
    <w:rsid w:val="00DF6149"/>
    <w:rsid w:val="00E00619"/>
    <w:rsid w:val="00E01EE0"/>
    <w:rsid w:val="00E11998"/>
    <w:rsid w:val="00E15604"/>
    <w:rsid w:val="00E22D91"/>
    <w:rsid w:val="00E2628C"/>
    <w:rsid w:val="00E2794F"/>
    <w:rsid w:val="00E352DC"/>
    <w:rsid w:val="00E422C3"/>
    <w:rsid w:val="00E4351D"/>
    <w:rsid w:val="00E63F21"/>
    <w:rsid w:val="00E73D37"/>
    <w:rsid w:val="00E73E75"/>
    <w:rsid w:val="00E74744"/>
    <w:rsid w:val="00E7524A"/>
    <w:rsid w:val="00E84A4A"/>
    <w:rsid w:val="00E901BB"/>
    <w:rsid w:val="00E923A3"/>
    <w:rsid w:val="00EA19AA"/>
    <w:rsid w:val="00EA26D5"/>
    <w:rsid w:val="00EA6350"/>
    <w:rsid w:val="00EB524B"/>
    <w:rsid w:val="00EB59AF"/>
    <w:rsid w:val="00EC3C0D"/>
    <w:rsid w:val="00EC4F1B"/>
    <w:rsid w:val="00ED6BEC"/>
    <w:rsid w:val="00EF0953"/>
    <w:rsid w:val="00EF1A46"/>
    <w:rsid w:val="00EF53C0"/>
    <w:rsid w:val="00F018F6"/>
    <w:rsid w:val="00F059B1"/>
    <w:rsid w:val="00F15CBC"/>
    <w:rsid w:val="00F33DA0"/>
    <w:rsid w:val="00F4255B"/>
    <w:rsid w:val="00F6688C"/>
    <w:rsid w:val="00F73DF2"/>
    <w:rsid w:val="00F80449"/>
    <w:rsid w:val="00F81FEC"/>
    <w:rsid w:val="00F83571"/>
    <w:rsid w:val="00F835D0"/>
    <w:rsid w:val="00F8681B"/>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customStyle="1" w:styleId="Default">
    <w:name w:val="Default"/>
    <w:rsid w:val="00F81FEC"/>
    <w:pPr>
      <w:autoSpaceDE w:val="0"/>
      <w:autoSpaceDN w:val="0"/>
      <w:adjustRightInd w:val="0"/>
      <w:spacing w:after="0" w:line="240" w:lineRule="auto"/>
    </w:pPr>
    <w:rPr>
      <w:rFonts w:ascii="Arial" w:eastAsia="Calibri" w:hAnsi="Arial" w:cs="Arial"/>
      <w:color w:val="000000"/>
      <w:sz w:val="24"/>
      <w:szCs w:val="24"/>
    </w:rPr>
  </w:style>
  <w:style w:type="paragraph" w:styleId="HTMLVorformatiert">
    <w:name w:val="HTML Preformatted"/>
    <w:basedOn w:val="Standard"/>
    <w:link w:val="HTMLVorformatiertZchn"/>
    <w:uiPriority w:val="99"/>
    <w:semiHidden/>
    <w:unhideWhenUsed/>
    <w:rsid w:val="00EC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C4F1B"/>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customStyle="1" w:styleId="Default">
    <w:name w:val="Default"/>
    <w:rsid w:val="00F81FEC"/>
    <w:pPr>
      <w:autoSpaceDE w:val="0"/>
      <w:autoSpaceDN w:val="0"/>
      <w:adjustRightInd w:val="0"/>
      <w:spacing w:after="0" w:line="240" w:lineRule="auto"/>
    </w:pPr>
    <w:rPr>
      <w:rFonts w:ascii="Arial" w:eastAsia="Calibri" w:hAnsi="Arial" w:cs="Arial"/>
      <w:color w:val="000000"/>
      <w:sz w:val="24"/>
      <w:szCs w:val="24"/>
    </w:rPr>
  </w:style>
  <w:style w:type="paragraph" w:styleId="HTMLVorformatiert">
    <w:name w:val="HTML Preformatted"/>
    <w:basedOn w:val="Standard"/>
    <w:link w:val="HTMLVorformatiertZchn"/>
    <w:uiPriority w:val="99"/>
    <w:semiHidden/>
    <w:unhideWhenUsed/>
    <w:rsid w:val="00EC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C4F1B"/>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7080">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karlo.de/home.aspx" TargetMode="External"/><Relationship Id="rId4" Type="http://schemas.microsoft.com/office/2007/relationships/stylesWithEffects" Target="stylesWithEffects.xml"/><Relationship Id="rId9" Type="http://schemas.openxmlformats.org/officeDocument/2006/relationships/hyperlink" Target="http://getthegame.kom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A5A0-2D18-44E5-871F-EDD3480A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Nadja Lauchstädt</cp:lastModifiedBy>
  <cp:revision>2</cp:revision>
  <cp:lastPrinted>2018-04-23T06:04:00Z</cp:lastPrinted>
  <dcterms:created xsi:type="dcterms:W3CDTF">2018-04-23T06:08:00Z</dcterms:created>
  <dcterms:modified xsi:type="dcterms:W3CDTF">2018-04-23T06:08:00Z</dcterms:modified>
</cp:coreProperties>
</file>