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8E" w:rsidRDefault="008157CA" w:rsidP="0044310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Kooperation</w:t>
      </w:r>
      <w:r w:rsidR="00E74DFD">
        <w:rPr>
          <w:rFonts w:ascii="Arial" w:hAnsi="Arial" w:cs="Arial"/>
          <w:b/>
          <w:bCs/>
          <w:sz w:val="28"/>
          <w:szCs w:val="28"/>
        </w:rPr>
        <w:t xml:space="preserve"> sorgt mit neuer Leistung für </w:t>
      </w:r>
      <w:proofErr w:type="spellStart"/>
      <w:r w:rsidR="00E74DFD">
        <w:rPr>
          <w:rFonts w:ascii="Arial" w:hAnsi="Arial" w:cs="Arial"/>
          <w:b/>
          <w:bCs/>
          <w:sz w:val="28"/>
          <w:szCs w:val="28"/>
        </w:rPr>
        <w:t>aHA</w:t>
      </w:r>
      <w:proofErr w:type="spellEnd"/>
      <w:r w:rsidR="00E74DFD">
        <w:rPr>
          <w:rFonts w:ascii="Arial" w:hAnsi="Arial" w:cs="Arial"/>
          <w:b/>
          <w:bCs/>
          <w:sz w:val="28"/>
          <w:szCs w:val="28"/>
        </w:rPr>
        <w:t>-Effekte im Handel: aetka Hardware Ankauf (</w:t>
      </w:r>
      <w:proofErr w:type="spellStart"/>
      <w:r w:rsidR="00E74DFD">
        <w:rPr>
          <w:rFonts w:ascii="Arial" w:hAnsi="Arial" w:cs="Arial"/>
          <w:b/>
          <w:bCs/>
          <w:sz w:val="28"/>
          <w:szCs w:val="28"/>
        </w:rPr>
        <w:t>aHA</w:t>
      </w:r>
      <w:proofErr w:type="spellEnd"/>
      <w:r w:rsidR="00E74DFD">
        <w:rPr>
          <w:rFonts w:ascii="Arial" w:hAnsi="Arial" w:cs="Arial"/>
          <w:b/>
          <w:bCs/>
          <w:sz w:val="28"/>
          <w:szCs w:val="28"/>
        </w:rPr>
        <w:t>)</w:t>
      </w:r>
    </w:p>
    <w:p w:rsidR="000D49EF" w:rsidRDefault="00592028" w:rsidP="0033400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CC2833">
        <w:rPr>
          <w:rFonts w:ascii="Arial" w:eastAsia="Times New Roman" w:hAnsi="Arial" w:cs="Arial"/>
          <w:b/>
          <w:color w:val="000000"/>
          <w:lang w:eastAsia="de-DE"/>
        </w:rPr>
        <w:t xml:space="preserve">Mit der neuen Leistung aetka Hardware Ankauf sorgt die Fachhandelskooperation aetka für mehr Frequenz in den Geschäften ihrer Mitglieder und verschafft ihnen einen Vorteil im </w:t>
      </w:r>
      <w:r w:rsidR="000D49EF" w:rsidRPr="00CC2833">
        <w:rPr>
          <w:rFonts w:ascii="Arial" w:eastAsia="Times New Roman" w:hAnsi="Arial" w:cs="Arial"/>
          <w:b/>
          <w:color w:val="000000"/>
          <w:lang w:eastAsia="de-DE"/>
        </w:rPr>
        <w:t>Angebotskampf:</w:t>
      </w:r>
      <w:r w:rsidRPr="00CC2833">
        <w:rPr>
          <w:rFonts w:ascii="Arial" w:eastAsia="Times New Roman" w:hAnsi="Arial" w:cs="Arial"/>
          <w:b/>
          <w:color w:val="000000"/>
          <w:lang w:eastAsia="de-DE"/>
        </w:rPr>
        <w:t xml:space="preserve"> Kunden, die </w:t>
      </w:r>
      <w:r w:rsidR="000D49EF" w:rsidRPr="00CC2833">
        <w:rPr>
          <w:rFonts w:ascii="Arial" w:eastAsia="Times New Roman" w:hAnsi="Arial" w:cs="Arial"/>
          <w:b/>
          <w:color w:val="000000"/>
          <w:lang w:eastAsia="de-DE"/>
        </w:rPr>
        <w:t xml:space="preserve">ihre </w:t>
      </w:r>
      <w:r w:rsidRPr="00CC2833">
        <w:rPr>
          <w:rFonts w:ascii="Arial" w:eastAsia="Times New Roman" w:hAnsi="Arial" w:cs="Arial"/>
          <w:b/>
          <w:color w:val="000000"/>
          <w:lang w:eastAsia="de-DE"/>
        </w:rPr>
        <w:t>gebrauchte</w:t>
      </w:r>
      <w:r w:rsidR="000D49EF" w:rsidRPr="00CC2833">
        <w:rPr>
          <w:rFonts w:ascii="Arial" w:eastAsia="Times New Roman" w:hAnsi="Arial" w:cs="Arial"/>
          <w:b/>
          <w:color w:val="000000"/>
          <w:lang w:eastAsia="de-DE"/>
        </w:rPr>
        <w:t>n</w:t>
      </w:r>
      <w:r w:rsidRPr="00CC2833">
        <w:rPr>
          <w:rFonts w:ascii="Arial" w:eastAsia="Times New Roman" w:hAnsi="Arial" w:cs="Arial"/>
          <w:b/>
          <w:color w:val="000000"/>
          <w:lang w:eastAsia="de-DE"/>
        </w:rPr>
        <w:t xml:space="preserve"> Smartphones </w:t>
      </w:r>
      <w:r w:rsidR="000D49EF" w:rsidRPr="00CC2833">
        <w:rPr>
          <w:rFonts w:ascii="Arial" w:eastAsia="Times New Roman" w:hAnsi="Arial" w:cs="Arial"/>
          <w:b/>
          <w:color w:val="000000"/>
          <w:lang w:eastAsia="de-DE"/>
        </w:rPr>
        <w:t>im aetka-Fachhandel</w:t>
      </w:r>
      <w:r w:rsidRPr="00CC2833"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 w:rsidR="000D49EF" w:rsidRPr="00CC2833">
        <w:rPr>
          <w:rFonts w:ascii="Arial" w:eastAsia="Times New Roman" w:hAnsi="Arial" w:cs="Arial"/>
          <w:b/>
          <w:color w:val="000000"/>
          <w:lang w:eastAsia="de-DE"/>
        </w:rPr>
        <w:t>ankau</w:t>
      </w:r>
      <w:r w:rsidR="00DC74C2">
        <w:rPr>
          <w:rFonts w:ascii="Arial" w:eastAsia="Times New Roman" w:hAnsi="Arial" w:cs="Arial"/>
          <w:b/>
          <w:color w:val="000000"/>
          <w:lang w:eastAsia="de-DE"/>
        </w:rPr>
        <w:t xml:space="preserve">fen lassen </w:t>
      </w:r>
      <w:r w:rsidR="000D49EF" w:rsidRPr="00CC2833">
        <w:rPr>
          <w:rFonts w:ascii="Arial" w:eastAsia="Times New Roman" w:hAnsi="Arial" w:cs="Arial"/>
          <w:b/>
          <w:color w:val="000000"/>
          <w:lang w:eastAsia="de-DE"/>
        </w:rPr>
        <w:t xml:space="preserve">erhalten </w:t>
      </w:r>
      <w:r w:rsidR="00DC74C2">
        <w:rPr>
          <w:rFonts w:ascii="Arial" w:eastAsia="Times New Roman" w:hAnsi="Arial" w:cs="Arial"/>
          <w:b/>
          <w:color w:val="000000"/>
          <w:lang w:eastAsia="de-DE"/>
        </w:rPr>
        <w:t xml:space="preserve">im Unterschied zu Online-Ankaufplattformen sofort </w:t>
      </w:r>
      <w:r w:rsidR="000D49EF" w:rsidRPr="00CC2833">
        <w:rPr>
          <w:rFonts w:ascii="Arial" w:eastAsia="Times New Roman" w:hAnsi="Arial" w:cs="Arial"/>
          <w:b/>
          <w:color w:val="000000"/>
          <w:lang w:eastAsia="de-DE"/>
        </w:rPr>
        <w:t xml:space="preserve">Geld auf die Hand oder profitieren </w:t>
      </w:r>
      <w:r w:rsidR="00CC2833" w:rsidRPr="00CC2833">
        <w:rPr>
          <w:rFonts w:ascii="Arial" w:eastAsia="Times New Roman" w:hAnsi="Arial" w:cs="Arial"/>
          <w:b/>
          <w:color w:val="000000"/>
          <w:lang w:eastAsia="de-DE"/>
        </w:rPr>
        <w:t>durch Verrechnung von</w:t>
      </w:r>
      <w:r w:rsidR="000D49EF" w:rsidRPr="00CC2833"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 w:rsidR="00CC2833" w:rsidRPr="00CC2833">
        <w:rPr>
          <w:rFonts w:ascii="Arial" w:eastAsia="Times New Roman" w:hAnsi="Arial" w:cs="Arial"/>
          <w:b/>
          <w:color w:val="000000"/>
          <w:lang w:eastAsia="de-DE"/>
        </w:rPr>
        <w:t>attraktiven</w:t>
      </w:r>
      <w:r w:rsidR="000D49EF" w:rsidRPr="00CC2833"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 w:rsidR="00CC2833" w:rsidRPr="00CC2833">
        <w:rPr>
          <w:rFonts w:ascii="Arial" w:eastAsia="Times New Roman" w:hAnsi="Arial" w:cs="Arial"/>
          <w:b/>
          <w:color w:val="000000"/>
          <w:lang w:eastAsia="de-DE"/>
        </w:rPr>
        <w:t>Rabatten</w:t>
      </w:r>
      <w:r w:rsidR="00883749">
        <w:rPr>
          <w:rFonts w:ascii="Arial" w:eastAsia="Times New Roman" w:hAnsi="Arial" w:cs="Arial"/>
          <w:b/>
          <w:color w:val="000000"/>
          <w:lang w:eastAsia="de-DE"/>
        </w:rPr>
        <w:t xml:space="preserve"> bei Neukauf oder Neuvertrag</w:t>
      </w:r>
      <w:r w:rsidR="000D49EF" w:rsidRPr="00CC2833">
        <w:rPr>
          <w:rFonts w:ascii="Arial" w:eastAsia="Times New Roman" w:hAnsi="Arial" w:cs="Arial"/>
          <w:b/>
          <w:color w:val="000000"/>
          <w:lang w:eastAsia="de-DE"/>
        </w:rPr>
        <w:t xml:space="preserve">. </w:t>
      </w:r>
    </w:p>
    <w:p w:rsidR="0033400C" w:rsidRPr="007502F7" w:rsidRDefault="0033400C" w:rsidP="0033400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2"/>
          <w:szCs w:val="12"/>
          <w:lang w:eastAsia="de-DE"/>
        </w:rPr>
      </w:pPr>
    </w:p>
    <w:p w:rsidR="00CC2833" w:rsidRPr="005F7E4A" w:rsidRDefault="00CC2833" w:rsidP="0033400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F7E4A">
        <w:rPr>
          <w:rFonts w:ascii="Arial" w:eastAsia="Times New Roman" w:hAnsi="Arial" w:cs="Arial"/>
          <w:lang w:eastAsia="de-DE"/>
        </w:rPr>
        <w:t xml:space="preserve">In </w:t>
      </w:r>
      <w:r w:rsidR="00E74DFD" w:rsidRPr="00E74DFD">
        <w:rPr>
          <w:rFonts w:ascii="Arial" w:eastAsia="Times New Roman" w:hAnsi="Arial" w:cs="Arial"/>
          <w:lang w:eastAsia="de-DE"/>
        </w:rPr>
        <w:t xml:space="preserve">Deutschlands Schubladen </w:t>
      </w:r>
      <w:r w:rsidR="006420CB">
        <w:rPr>
          <w:rFonts w:ascii="Arial" w:eastAsia="Times New Roman" w:hAnsi="Arial" w:cs="Arial"/>
          <w:lang w:eastAsia="de-DE"/>
        </w:rPr>
        <w:t>lagern</w:t>
      </w:r>
      <w:r w:rsidR="00E74DFD" w:rsidRPr="00E74DFD">
        <w:rPr>
          <w:rFonts w:ascii="Arial" w:eastAsia="Times New Roman" w:hAnsi="Arial" w:cs="Arial"/>
          <w:lang w:eastAsia="de-DE"/>
        </w:rPr>
        <w:t xml:space="preserve"> Millionen </w:t>
      </w:r>
      <w:r w:rsidRPr="005F7E4A">
        <w:rPr>
          <w:rFonts w:ascii="Arial" w:eastAsia="Times New Roman" w:hAnsi="Arial" w:cs="Arial"/>
          <w:lang w:eastAsia="de-DE"/>
        </w:rPr>
        <w:t>gebrauchter</w:t>
      </w:r>
      <w:r w:rsidR="00E74DFD" w:rsidRPr="00E74DFD">
        <w:rPr>
          <w:rFonts w:ascii="Arial" w:eastAsia="Times New Roman" w:hAnsi="Arial" w:cs="Arial"/>
          <w:lang w:eastAsia="de-DE"/>
        </w:rPr>
        <w:t xml:space="preserve"> Sma</w:t>
      </w:r>
      <w:r w:rsidRPr="005F7E4A">
        <w:rPr>
          <w:rFonts w:ascii="Arial" w:eastAsia="Times New Roman" w:hAnsi="Arial" w:cs="Arial"/>
          <w:lang w:eastAsia="de-DE"/>
        </w:rPr>
        <w:t xml:space="preserve">rtphones und Tablets. </w:t>
      </w:r>
      <w:r w:rsidR="006420CB">
        <w:rPr>
          <w:rFonts w:ascii="Arial" w:eastAsia="Times New Roman" w:hAnsi="Arial" w:cs="Arial"/>
          <w:lang w:eastAsia="de-DE"/>
        </w:rPr>
        <w:t xml:space="preserve">Laut einer Meldung des Branchenverbands BITKOM über 100 Millionen Stück (Stand März 2018). </w:t>
      </w:r>
      <w:r w:rsidRPr="005F7E4A">
        <w:rPr>
          <w:rFonts w:ascii="Arial" w:eastAsia="Times New Roman" w:hAnsi="Arial" w:cs="Arial"/>
          <w:lang w:eastAsia="de-DE"/>
        </w:rPr>
        <w:t xml:space="preserve">Das sind Werte, die aetka-Fachhändler </w:t>
      </w:r>
      <w:r w:rsidR="008157CA" w:rsidRPr="005F7E4A">
        <w:rPr>
          <w:rFonts w:ascii="Arial" w:eastAsia="Times New Roman" w:hAnsi="Arial" w:cs="Arial"/>
          <w:lang w:eastAsia="de-DE"/>
        </w:rPr>
        <w:t xml:space="preserve">für Kunden </w:t>
      </w:r>
      <w:r w:rsidRPr="005F7E4A">
        <w:rPr>
          <w:rFonts w:ascii="Arial" w:eastAsia="Times New Roman" w:hAnsi="Arial" w:cs="Arial"/>
          <w:lang w:eastAsia="de-DE"/>
        </w:rPr>
        <w:t xml:space="preserve">ab sofort in bares Geld oder </w:t>
      </w:r>
      <w:r w:rsidR="008157CA" w:rsidRPr="005F7E4A">
        <w:rPr>
          <w:rFonts w:ascii="Arial" w:eastAsia="Times New Roman" w:hAnsi="Arial" w:cs="Arial"/>
          <w:lang w:eastAsia="de-DE"/>
        </w:rPr>
        <w:t xml:space="preserve">in besonders </w:t>
      </w:r>
      <w:r w:rsidRPr="005F7E4A">
        <w:rPr>
          <w:rFonts w:ascii="Arial" w:eastAsia="Times New Roman" w:hAnsi="Arial" w:cs="Arial"/>
          <w:lang w:eastAsia="de-DE"/>
        </w:rPr>
        <w:t xml:space="preserve">attraktive Angebote bei Neukauf oder </w:t>
      </w:r>
      <w:r w:rsidR="0033400C">
        <w:rPr>
          <w:rFonts w:ascii="Arial" w:eastAsia="Times New Roman" w:hAnsi="Arial" w:cs="Arial"/>
          <w:lang w:eastAsia="de-DE"/>
        </w:rPr>
        <w:t>Neuvertrag</w:t>
      </w:r>
      <w:r w:rsidRPr="005F7E4A">
        <w:rPr>
          <w:rFonts w:ascii="Arial" w:eastAsia="Times New Roman" w:hAnsi="Arial" w:cs="Arial"/>
          <w:lang w:eastAsia="de-DE"/>
        </w:rPr>
        <w:t xml:space="preserve"> </w:t>
      </w:r>
      <w:r w:rsidR="00E74DFD" w:rsidRPr="00E74DFD">
        <w:rPr>
          <w:rFonts w:ascii="Arial" w:eastAsia="Times New Roman" w:hAnsi="Arial" w:cs="Arial"/>
          <w:lang w:eastAsia="de-DE"/>
        </w:rPr>
        <w:t>ummünzen können.</w:t>
      </w:r>
    </w:p>
    <w:p w:rsidR="00CC2833" w:rsidRDefault="005F7E4A" w:rsidP="0033400C">
      <w:pPr>
        <w:spacing w:after="0" w:line="240" w:lineRule="auto"/>
        <w:jc w:val="both"/>
        <w:rPr>
          <w:rFonts w:ascii="Arial" w:hAnsi="Arial" w:cs="Arial"/>
        </w:rPr>
      </w:pPr>
      <w:r w:rsidRPr="00883749">
        <w:rPr>
          <w:rFonts w:ascii="Arial" w:eastAsia="Times New Roman" w:hAnsi="Arial" w:cs="Arial"/>
          <w:lang w:eastAsia="de-DE"/>
        </w:rPr>
        <w:t>In Partnerschaft</w:t>
      </w:r>
      <w:r w:rsidR="00CC2833" w:rsidRPr="00883749">
        <w:rPr>
          <w:rFonts w:ascii="Arial" w:eastAsia="Times New Roman" w:hAnsi="Arial" w:cs="Arial"/>
          <w:lang w:eastAsia="de-DE"/>
        </w:rPr>
        <w:t xml:space="preserve"> mit der</w:t>
      </w:r>
      <w:r w:rsidR="008157CA" w:rsidRPr="00883749">
        <w:rPr>
          <w:rFonts w:ascii="Arial" w:eastAsia="Times New Roman" w:hAnsi="Arial" w:cs="Arial"/>
          <w:lang w:eastAsia="de-DE"/>
        </w:rPr>
        <w:t xml:space="preserve"> KO</w:t>
      </w:r>
      <w:r w:rsidR="007502F7">
        <w:rPr>
          <w:rFonts w:ascii="Arial" w:eastAsia="Times New Roman" w:hAnsi="Arial" w:cs="Arial"/>
          <w:lang w:eastAsia="de-DE"/>
        </w:rPr>
        <w:t>MSA-To</w:t>
      </w:r>
      <w:r w:rsidR="00CC0503">
        <w:rPr>
          <w:rFonts w:ascii="Arial" w:eastAsia="Times New Roman" w:hAnsi="Arial" w:cs="Arial"/>
          <w:lang w:eastAsia="de-DE"/>
        </w:rPr>
        <w:t>chter Revived P</w:t>
      </w:r>
      <w:r w:rsidR="007502F7">
        <w:rPr>
          <w:rFonts w:ascii="Arial" w:eastAsia="Times New Roman" w:hAnsi="Arial" w:cs="Arial"/>
          <w:lang w:eastAsia="de-DE"/>
        </w:rPr>
        <w:t>roducts</w:t>
      </w:r>
      <w:r w:rsidR="008157CA" w:rsidRPr="00883749">
        <w:rPr>
          <w:rFonts w:ascii="Arial" w:eastAsia="Times New Roman" w:hAnsi="Arial" w:cs="Arial"/>
          <w:lang w:eastAsia="de-DE"/>
        </w:rPr>
        <w:t xml:space="preserve"> GmbH </w:t>
      </w:r>
      <w:r w:rsidR="00CC2833" w:rsidRPr="00883749">
        <w:rPr>
          <w:rFonts w:ascii="Arial" w:eastAsia="Times New Roman" w:hAnsi="Arial" w:cs="Arial"/>
          <w:lang w:eastAsia="de-DE"/>
        </w:rPr>
        <w:t xml:space="preserve">hat die Fachhandelskooperation aetka </w:t>
      </w:r>
      <w:r w:rsidR="008157CA" w:rsidRPr="00883749">
        <w:rPr>
          <w:rFonts w:ascii="Arial" w:eastAsia="Times New Roman" w:hAnsi="Arial" w:cs="Arial"/>
          <w:lang w:eastAsia="de-DE"/>
        </w:rPr>
        <w:t>dafür eine einfache, verbindliche und für den Fachhändler risiko</w:t>
      </w:r>
      <w:r w:rsidRPr="00883749">
        <w:rPr>
          <w:rFonts w:ascii="Arial" w:eastAsia="Times New Roman" w:hAnsi="Arial" w:cs="Arial"/>
          <w:lang w:eastAsia="de-DE"/>
        </w:rPr>
        <w:t>lose</w:t>
      </w:r>
      <w:r w:rsidR="008157CA" w:rsidRPr="00883749">
        <w:rPr>
          <w:rFonts w:ascii="Arial" w:eastAsia="Times New Roman" w:hAnsi="Arial" w:cs="Arial"/>
          <w:lang w:eastAsia="de-DE"/>
        </w:rPr>
        <w:t xml:space="preserve"> Lösung für </w:t>
      </w:r>
      <w:proofErr w:type="gramStart"/>
      <w:r w:rsidR="008157CA" w:rsidRPr="00883749">
        <w:rPr>
          <w:rFonts w:ascii="Arial" w:eastAsia="Times New Roman" w:hAnsi="Arial" w:cs="Arial"/>
          <w:lang w:eastAsia="de-DE"/>
        </w:rPr>
        <w:t>den</w:t>
      </w:r>
      <w:proofErr w:type="gramEnd"/>
      <w:r w:rsidR="008157CA" w:rsidRPr="00883749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8157CA" w:rsidRPr="00883749">
        <w:rPr>
          <w:rFonts w:ascii="Arial" w:eastAsia="Times New Roman" w:hAnsi="Arial" w:cs="Arial"/>
          <w:lang w:eastAsia="de-DE"/>
        </w:rPr>
        <w:t>PoS</w:t>
      </w:r>
      <w:proofErr w:type="spellEnd"/>
      <w:r w:rsidR="008157CA" w:rsidRPr="00883749">
        <w:rPr>
          <w:rFonts w:ascii="Arial" w:eastAsia="Times New Roman" w:hAnsi="Arial" w:cs="Arial"/>
          <w:lang w:eastAsia="de-DE"/>
        </w:rPr>
        <w:t xml:space="preserve"> </w:t>
      </w:r>
      <w:r w:rsidRPr="00883749">
        <w:rPr>
          <w:rFonts w:ascii="Arial" w:eastAsia="Times New Roman" w:hAnsi="Arial" w:cs="Arial"/>
          <w:lang w:eastAsia="de-DE"/>
        </w:rPr>
        <w:t xml:space="preserve">geschaffen. </w:t>
      </w:r>
      <w:r w:rsidR="008157CA" w:rsidRPr="00883749">
        <w:rPr>
          <w:rFonts w:ascii="Arial" w:eastAsia="Times New Roman" w:hAnsi="Arial" w:cs="Arial"/>
          <w:lang w:eastAsia="de-DE"/>
        </w:rPr>
        <w:t>„</w:t>
      </w:r>
      <w:r w:rsidR="008157CA" w:rsidRPr="00883749">
        <w:rPr>
          <w:rFonts w:ascii="Arial" w:hAnsi="Arial" w:cs="Arial"/>
        </w:rPr>
        <w:t xml:space="preserve">Wir haben beim aetka Hardware Ankauf </w:t>
      </w:r>
      <w:r w:rsidR="005A2A34">
        <w:rPr>
          <w:rFonts w:ascii="Arial" w:hAnsi="Arial" w:cs="Arial"/>
        </w:rPr>
        <w:t xml:space="preserve">auf </w:t>
      </w:r>
      <w:r w:rsidR="008157CA" w:rsidRPr="00883749">
        <w:rPr>
          <w:rFonts w:ascii="Arial" w:hAnsi="Arial" w:cs="Arial"/>
        </w:rPr>
        <w:t xml:space="preserve">alles </w:t>
      </w:r>
      <w:r w:rsidR="005A2A34">
        <w:rPr>
          <w:rFonts w:ascii="Arial" w:hAnsi="Arial" w:cs="Arial"/>
        </w:rPr>
        <w:t>verzichtet</w:t>
      </w:r>
      <w:r w:rsidR="008157CA" w:rsidRPr="00883749">
        <w:rPr>
          <w:rFonts w:ascii="Arial" w:hAnsi="Arial" w:cs="Arial"/>
        </w:rPr>
        <w:t xml:space="preserve">, was unsere Partner oder </w:t>
      </w:r>
      <w:r w:rsidRPr="00883749">
        <w:rPr>
          <w:rFonts w:ascii="Arial" w:hAnsi="Arial" w:cs="Arial"/>
        </w:rPr>
        <w:t>Endverbraucher</w:t>
      </w:r>
      <w:r w:rsidR="008157CA" w:rsidRPr="00883749">
        <w:rPr>
          <w:rFonts w:ascii="Arial" w:hAnsi="Arial" w:cs="Arial"/>
        </w:rPr>
        <w:t xml:space="preserve"> </w:t>
      </w:r>
      <w:r w:rsidR="00F537B7">
        <w:rPr>
          <w:rFonts w:ascii="Arial" w:hAnsi="Arial" w:cs="Arial"/>
        </w:rPr>
        <w:t xml:space="preserve">bei anderen Anbietern </w:t>
      </w:r>
      <w:r w:rsidR="007A648E">
        <w:rPr>
          <w:rFonts w:ascii="Arial" w:hAnsi="Arial" w:cs="Arial"/>
        </w:rPr>
        <w:t xml:space="preserve">Nerven kostet: </w:t>
      </w:r>
      <w:r w:rsidRPr="00883749">
        <w:rPr>
          <w:rFonts w:ascii="Arial" w:hAnsi="Arial" w:cs="Arial"/>
        </w:rPr>
        <w:t xml:space="preserve">Umständliche </w:t>
      </w:r>
      <w:r w:rsidR="008157CA" w:rsidRPr="00883749">
        <w:rPr>
          <w:rFonts w:ascii="Arial" w:hAnsi="Arial" w:cs="Arial"/>
        </w:rPr>
        <w:t>Analyseschritte bei der Bewertung des Geräts</w:t>
      </w:r>
      <w:r w:rsidRPr="00883749">
        <w:rPr>
          <w:rFonts w:ascii="Arial" w:hAnsi="Arial" w:cs="Arial"/>
        </w:rPr>
        <w:t xml:space="preserve">, ein vorläufiger Ankaufspreis, der sich nach Begutachtung durch den Anbieter oftmals noch ändert </w:t>
      </w:r>
      <w:r w:rsidR="00883749">
        <w:rPr>
          <w:rFonts w:ascii="Arial" w:hAnsi="Arial" w:cs="Arial"/>
        </w:rPr>
        <w:t xml:space="preserve">sowie </w:t>
      </w:r>
      <w:r w:rsidR="00F537B7">
        <w:rPr>
          <w:rFonts w:ascii="Arial" w:hAnsi="Arial" w:cs="Arial"/>
        </w:rPr>
        <w:t xml:space="preserve">lange </w:t>
      </w:r>
      <w:r w:rsidRPr="00883749">
        <w:rPr>
          <w:rFonts w:ascii="Arial" w:hAnsi="Arial" w:cs="Arial"/>
        </w:rPr>
        <w:t xml:space="preserve">Wartezeiten zwischen der Einsendung des Geräts und der Geldauszahlung“, so Katja Förster, Vorstand Marketing und Unternehmenssprecherin von aetka. </w:t>
      </w:r>
    </w:p>
    <w:p w:rsidR="0033400C" w:rsidRPr="007502F7" w:rsidRDefault="0033400C" w:rsidP="0033400C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:rsidR="008157CA" w:rsidRPr="00883749" w:rsidRDefault="005F7E4A" w:rsidP="0033400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83749">
        <w:rPr>
          <w:rFonts w:ascii="Arial" w:eastAsia="Times New Roman" w:hAnsi="Arial" w:cs="Arial"/>
          <w:lang w:eastAsia="de-DE"/>
        </w:rPr>
        <w:t xml:space="preserve">Der </w:t>
      </w:r>
      <w:r w:rsidR="006420CB">
        <w:rPr>
          <w:rFonts w:ascii="Arial" w:eastAsia="Times New Roman" w:hAnsi="Arial" w:cs="Arial"/>
          <w:lang w:eastAsia="de-DE"/>
        </w:rPr>
        <w:t>aetka-</w:t>
      </w:r>
      <w:r w:rsidR="00883749">
        <w:rPr>
          <w:rFonts w:ascii="Arial" w:eastAsia="Times New Roman" w:hAnsi="Arial" w:cs="Arial"/>
          <w:lang w:eastAsia="de-DE"/>
        </w:rPr>
        <w:t>Verkäufer</w:t>
      </w:r>
      <w:r w:rsidRPr="00883749">
        <w:rPr>
          <w:rFonts w:ascii="Arial" w:eastAsia="Times New Roman" w:hAnsi="Arial" w:cs="Arial"/>
          <w:lang w:eastAsia="de-DE"/>
        </w:rPr>
        <w:t xml:space="preserve"> </w:t>
      </w:r>
      <w:r w:rsidR="00883749" w:rsidRPr="00883749">
        <w:rPr>
          <w:rFonts w:ascii="Arial" w:eastAsia="Times New Roman" w:hAnsi="Arial" w:cs="Arial"/>
          <w:lang w:eastAsia="de-DE"/>
        </w:rPr>
        <w:t>muss an der Ladentheke lediglich drei Dinge prüfen</w:t>
      </w:r>
    </w:p>
    <w:p w:rsidR="00883749" w:rsidRPr="00883749" w:rsidRDefault="00883749" w:rsidP="00883749">
      <w:pPr>
        <w:pStyle w:val="Listenabsatz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eastAsia="de-DE"/>
        </w:rPr>
      </w:pPr>
      <w:r w:rsidRPr="00883749">
        <w:rPr>
          <w:rFonts w:ascii="Arial" w:eastAsia="Times New Roman" w:hAnsi="Arial" w:cs="Arial"/>
          <w:sz w:val="20"/>
          <w:szCs w:val="20"/>
          <w:lang w:eastAsia="de-DE"/>
        </w:rPr>
        <w:t>lässt sich das Gerät einschalten</w:t>
      </w:r>
    </w:p>
    <w:p w:rsidR="00883749" w:rsidRPr="00883749" w:rsidRDefault="00883749" w:rsidP="00883749">
      <w:pPr>
        <w:pStyle w:val="Listenabsatz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eastAsia="de-DE"/>
        </w:rPr>
      </w:pPr>
      <w:r w:rsidRPr="00883749">
        <w:rPr>
          <w:rFonts w:ascii="Arial" w:eastAsia="Times New Roman" w:hAnsi="Arial" w:cs="Arial"/>
          <w:sz w:val="20"/>
          <w:szCs w:val="20"/>
          <w:lang w:eastAsia="de-DE"/>
        </w:rPr>
        <w:t>weist es keine wesentlichen mechanischen Schäden auf</w:t>
      </w:r>
    </w:p>
    <w:p w:rsidR="00883749" w:rsidRPr="00883749" w:rsidRDefault="00883749" w:rsidP="00883749">
      <w:pPr>
        <w:pStyle w:val="Listenabsatz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eastAsia="de-DE"/>
        </w:rPr>
      </w:pPr>
      <w:r w:rsidRPr="00883749">
        <w:rPr>
          <w:rFonts w:ascii="Arial" w:eastAsia="Times New Roman" w:hAnsi="Arial" w:cs="Arial"/>
          <w:sz w:val="20"/>
          <w:szCs w:val="20"/>
          <w:lang w:eastAsia="de-DE"/>
        </w:rPr>
        <w:t>sind die Gerätesperren deaktiviert</w:t>
      </w:r>
    </w:p>
    <w:p w:rsidR="00883749" w:rsidRDefault="00883749" w:rsidP="0088374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83749">
        <w:rPr>
          <w:rFonts w:ascii="Arial" w:eastAsia="Times New Roman" w:hAnsi="Arial" w:cs="Arial"/>
          <w:lang w:eastAsia="de-DE"/>
        </w:rPr>
        <w:t>und</w:t>
      </w:r>
      <w:proofErr w:type="gramEnd"/>
      <w:r w:rsidRPr="00883749">
        <w:rPr>
          <w:rFonts w:ascii="Arial" w:eastAsia="Times New Roman" w:hAnsi="Arial" w:cs="Arial"/>
          <w:lang w:eastAsia="de-DE"/>
        </w:rPr>
        <w:t xml:space="preserve"> kann über eine monatliche </w:t>
      </w:r>
      <w:r w:rsidRPr="00883749">
        <w:rPr>
          <w:rFonts w:ascii="Arial" w:hAnsi="Arial" w:cs="Arial"/>
        </w:rPr>
        <w:t>Ankaufpreisliste (Festpreise)</w:t>
      </w:r>
      <w:r>
        <w:rPr>
          <w:rFonts w:ascii="Arial" w:hAnsi="Arial" w:cs="Arial"/>
        </w:rPr>
        <w:t xml:space="preserve"> dem Kunden </w:t>
      </w:r>
      <w:r w:rsidRPr="00883749">
        <w:rPr>
          <w:rFonts w:ascii="Arial" w:hAnsi="Arial" w:cs="Arial"/>
        </w:rPr>
        <w:t xml:space="preserve">danach sofort einen verbindlichen Preis nennen, </w:t>
      </w:r>
      <w:r>
        <w:rPr>
          <w:rFonts w:ascii="Arial" w:hAnsi="Arial" w:cs="Arial"/>
        </w:rPr>
        <w:t>d</w:t>
      </w:r>
      <w:r w:rsidR="006420CB">
        <w:rPr>
          <w:rFonts w:ascii="Arial" w:hAnsi="Arial" w:cs="Arial"/>
        </w:rPr>
        <w:t>en Betrag</w:t>
      </w:r>
      <w:r>
        <w:rPr>
          <w:rFonts w:ascii="Arial" w:hAnsi="Arial" w:cs="Arial"/>
        </w:rPr>
        <w:t xml:space="preserve"> auf Wunsch </w:t>
      </w:r>
      <w:r w:rsidRPr="00883749">
        <w:rPr>
          <w:rFonts w:ascii="Arial" w:hAnsi="Arial" w:cs="Arial"/>
        </w:rPr>
        <w:t>auszahlen oder in ein Angebot für ein Neugerät/Neuvertrag einpreisen.</w:t>
      </w:r>
    </w:p>
    <w:p w:rsidR="00883749" w:rsidRDefault="0033400C" w:rsidP="006029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Auch die Abwicklung ist bewusst einfach gehalten. Das angekaufte Gerät wird komfortabel über das Warenwirtschaftssystem </w:t>
      </w:r>
      <w:proofErr w:type="spellStart"/>
      <w:r>
        <w:rPr>
          <w:rFonts w:ascii="Arial" w:hAnsi="Arial" w:cs="Arial"/>
        </w:rPr>
        <w:t>e</w:t>
      </w:r>
      <w:r w:rsidR="00602995">
        <w:rPr>
          <w:rFonts w:ascii="Arial" w:hAnsi="Arial" w:cs="Arial"/>
        </w:rPr>
        <w:t>asyfilius</w:t>
      </w:r>
      <w:proofErr w:type="spellEnd"/>
      <w:r w:rsidR="00602995">
        <w:rPr>
          <w:rFonts w:ascii="Arial" w:hAnsi="Arial" w:cs="Arial"/>
        </w:rPr>
        <w:t xml:space="preserve"> oder </w:t>
      </w:r>
      <w:r w:rsidR="007502F7">
        <w:rPr>
          <w:rFonts w:ascii="Arial" w:hAnsi="Arial" w:cs="Arial"/>
        </w:rPr>
        <w:t>über ein Einsendeformular im KARLO</w:t>
      </w:r>
      <w:r w:rsidR="00602995">
        <w:rPr>
          <w:rFonts w:ascii="Arial" w:hAnsi="Arial" w:cs="Arial"/>
        </w:rPr>
        <w:t xml:space="preserve"> erfasst, kann bequem mit weiteren Ankäufen gesammelt und </w:t>
      </w:r>
      <w:r w:rsidR="007502F7">
        <w:rPr>
          <w:rFonts w:ascii="Arial" w:hAnsi="Arial" w:cs="Arial"/>
        </w:rPr>
        <w:t>zweimal</w:t>
      </w:r>
      <w:r w:rsidR="00602995">
        <w:rPr>
          <w:rFonts w:ascii="Arial" w:hAnsi="Arial" w:cs="Arial"/>
        </w:rPr>
        <w:t xml:space="preserve"> monatlich</w:t>
      </w:r>
      <w:r w:rsidR="007A7255">
        <w:rPr>
          <w:rFonts w:ascii="Arial" w:hAnsi="Arial" w:cs="Arial"/>
        </w:rPr>
        <w:t xml:space="preserve"> kostenlos </w:t>
      </w:r>
      <w:r w:rsidR="00602995">
        <w:rPr>
          <w:rFonts w:ascii="Arial" w:hAnsi="Arial" w:cs="Arial"/>
        </w:rPr>
        <w:t xml:space="preserve">nach Hartmannsdorf eingesendet werden. Dafür </w:t>
      </w:r>
      <w:proofErr w:type="gramStart"/>
      <w:r w:rsidR="00602995">
        <w:rPr>
          <w:rFonts w:ascii="Arial" w:hAnsi="Arial" w:cs="Arial"/>
        </w:rPr>
        <w:t>stellt</w:t>
      </w:r>
      <w:proofErr w:type="gramEnd"/>
      <w:r w:rsidR="00602995">
        <w:rPr>
          <w:rFonts w:ascii="Arial" w:hAnsi="Arial" w:cs="Arial"/>
        </w:rPr>
        <w:t xml:space="preserve"> aetka </w:t>
      </w:r>
      <w:proofErr w:type="spellStart"/>
      <w:r w:rsidR="00602995">
        <w:rPr>
          <w:rFonts w:ascii="Arial" w:hAnsi="Arial" w:cs="Arial"/>
        </w:rPr>
        <w:t>Freewaylabel</w:t>
      </w:r>
      <w:proofErr w:type="spellEnd"/>
      <w:r w:rsidR="00602995">
        <w:rPr>
          <w:rFonts w:ascii="Arial" w:hAnsi="Arial" w:cs="Arial"/>
        </w:rPr>
        <w:t xml:space="preserve"> und Kartonagen zur Verfügung. </w:t>
      </w:r>
      <w:r w:rsidR="007A7255">
        <w:rPr>
          <w:rFonts w:ascii="Arial" w:hAnsi="Arial" w:cs="Arial"/>
        </w:rPr>
        <w:t>Innerhalb</w:t>
      </w:r>
      <w:r w:rsidR="00602995">
        <w:rPr>
          <w:rFonts w:ascii="Arial" w:hAnsi="Arial" w:cs="Arial"/>
        </w:rPr>
        <w:t xml:space="preserve"> von drei Tagen nach </w:t>
      </w:r>
      <w:r w:rsidR="007A7255">
        <w:rPr>
          <w:rFonts w:ascii="Arial" w:hAnsi="Arial" w:cs="Arial"/>
        </w:rPr>
        <w:t xml:space="preserve">Eingang </w:t>
      </w:r>
      <w:r w:rsidR="00602995">
        <w:rPr>
          <w:rFonts w:ascii="Arial" w:hAnsi="Arial" w:cs="Arial"/>
        </w:rPr>
        <w:t xml:space="preserve">des Geräts </w:t>
      </w:r>
      <w:r w:rsidR="007A7255">
        <w:rPr>
          <w:rFonts w:ascii="Arial" w:hAnsi="Arial" w:cs="Arial"/>
        </w:rPr>
        <w:t>wird die Gutschrift erstellt.</w:t>
      </w:r>
      <w:r w:rsidR="00602995">
        <w:rPr>
          <w:rFonts w:ascii="Arial" w:hAnsi="Arial" w:cs="Arial"/>
        </w:rPr>
        <w:t xml:space="preserve"> </w:t>
      </w:r>
      <w:r w:rsidR="005A2A34">
        <w:rPr>
          <w:rFonts w:ascii="Arial" w:hAnsi="Arial" w:cs="Arial"/>
        </w:rPr>
        <w:t>Vergütet wird – risikofrei für den Partner - der Wert aus der zum Ankaufszeitpunkt (Erfassung durch Partner) gültigen</w:t>
      </w:r>
      <w:bookmarkStart w:id="0" w:name="_GoBack"/>
      <w:bookmarkEnd w:id="0"/>
      <w:r w:rsidR="005A2A34">
        <w:rPr>
          <w:rFonts w:ascii="Arial" w:hAnsi="Arial" w:cs="Arial"/>
        </w:rPr>
        <w:t xml:space="preserve"> Preisliste. </w:t>
      </w:r>
    </w:p>
    <w:p w:rsidR="00883749" w:rsidRPr="007502F7" w:rsidRDefault="00883749" w:rsidP="00883749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602995" w:rsidRDefault="00602995" w:rsidP="008837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Handling der Gebrauchtware am Firmenstandort in Hartmannsdorf übernimmt</w:t>
      </w:r>
      <w:r w:rsidR="00DC1FAB">
        <w:rPr>
          <w:rFonts w:ascii="Arial" w:hAnsi="Arial" w:cs="Arial"/>
        </w:rPr>
        <w:t xml:space="preserve"> </w:t>
      </w:r>
      <w:proofErr w:type="gramStart"/>
      <w:r w:rsidR="00DC1FAB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 </w:t>
      </w:r>
      <w:r w:rsidR="00CC0503">
        <w:rPr>
          <w:rFonts w:ascii="Arial" w:hAnsi="Arial" w:cs="Arial"/>
        </w:rPr>
        <w:t>Revived</w:t>
      </w:r>
      <w:proofErr w:type="gramEnd"/>
      <w:r w:rsidR="00CC0503">
        <w:rPr>
          <w:rFonts w:ascii="Arial" w:hAnsi="Arial" w:cs="Arial"/>
        </w:rPr>
        <w:t xml:space="preserve"> P</w:t>
      </w:r>
      <w:r w:rsidR="006420CB">
        <w:rPr>
          <w:rFonts w:ascii="Arial" w:hAnsi="Arial" w:cs="Arial"/>
        </w:rPr>
        <w:t>roducts</w:t>
      </w:r>
      <w:r w:rsidR="00CC0503">
        <w:rPr>
          <w:rFonts w:ascii="Arial" w:hAnsi="Arial" w:cs="Arial"/>
        </w:rPr>
        <w:t xml:space="preserve"> Gmb</w:t>
      </w:r>
      <w:r w:rsidR="00DC1FAB">
        <w:rPr>
          <w:rFonts w:ascii="Arial" w:hAnsi="Arial" w:cs="Arial"/>
        </w:rPr>
        <w:t>H, über die aetka-Fachhändler bislang bereits B-Waren beziehen konnten. Über den Gebrauchtwaren-</w:t>
      </w:r>
      <w:r>
        <w:rPr>
          <w:rFonts w:ascii="Arial" w:hAnsi="Arial" w:cs="Arial"/>
        </w:rPr>
        <w:t xml:space="preserve">Spezialisten </w:t>
      </w:r>
      <w:r w:rsidR="000251E2">
        <w:rPr>
          <w:rFonts w:ascii="Arial" w:hAnsi="Arial" w:cs="Arial"/>
        </w:rPr>
        <w:t>können aetka-Partner</w:t>
      </w:r>
      <w:r>
        <w:rPr>
          <w:rFonts w:ascii="Arial" w:hAnsi="Arial" w:cs="Arial"/>
        </w:rPr>
        <w:t xml:space="preserve"> auch eine zertifizierte Datenlöschung auf den Altgeräten </w:t>
      </w:r>
      <w:r w:rsidR="00DC1FAB">
        <w:rPr>
          <w:rFonts w:ascii="Arial" w:hAnsi="Arial" w:cs="Arial"/>
        </w:rPr>
        <w:t xml:space="preserve">ihrer Kunden </w:t>
      </w:r>
      <w:r>
        <w:rPr>
          <w:rFonts w:ascii="Arial" w:hAnsi="Arial" w:cs="Arial"/>
        </w:rPr>
        <w:t>garantieren –</w:t>
      </w:r>
      <w:r w:rsidR="00CC0503">
        <w:rPr>
          <w:rFonts w:ascii="Arial" w:hAnsi="Arial" w:cs="Arial"/>
        </w:rPr>
        <w:t xml:space="preserve"> ein</w:t>
      </w:r>
      <w:r w:rsidR="000251E2">
        <w:rPr>
          <w:rFonts w:ascii="Arial" w:hAnsi="Arial" w:cs="Arial"/>
        </w:rPr>
        <w:t xml:space="preserve"> wichtige</w:t>
      </w:r>
      <w:r w:rsidR="00DC1FAB">
        <w:rPr>
          <w:rFonts w:ascii="Arial" w:hAnsi="Arial" w:cs="Arial"/>
        </w:rPr>
        <w:t>s</w:t>
      </w:r>
      <w:r w:rsidR="000251E2">
        <w:rPr>
          <w:rFonts w:ascii="Arial" w:hAnsi="Arial" w:cs="Arial"/>
        </w:rPr>
        <w:t xml:space="preserve"> </w:t>
      </w:r>
      <w:r w:rsidR="00DC1FAB">
        <w:rPr>
          <w:rFonts w:ascii="Arial" w:hAnsi="Arial" w:cs="Arial"/>
        </w:rPr>
        <w:t>Serviceversprechen, auf das</w:t>
      </w:r>
      <w:r w:rsidR="000251E2">
        <w:rPr>
          <w:rFonts w:ascii="Arial" w:hAnsi="Arial" w:cs="Arial"/>
        </w:rPr>
        <w:t xml:space="preserve"> Endverbraucher immer größeren Wert legen. </w:t>
      </w:r>
    </w:p>
    <w:p w:rsidR="000251E2" w:rsidRPr="007502F7" w:rsidRDefault="000251E2" w:rsidP="00883749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0251E2" w:rsidRPr="000251E2" w:rsidRDefault="000251E2" w:rsidP="00883749">
      <w:pPr>
        <w:spacing w:after="0" w:line="240" w:lineRule="auto"/>
        <w:jc w:val="both"/>
        <w:rPr>
          <w:rFonts w:ascii="Arial" w:hAnsi="Arial" w:cs="Arial"/>
          <w:b/>
        </w:rPr>
      </w:pPr>
      <w:r w:rsidRPr="000251E2">
        <w:rPr>
          <w:rFonts w:ascii="Arial" w:hAnsi="Arial" w:cs="Arial"/>
          <w:b/>
        </w:rPr>
        <w:t>Die Marge bestimmen die Fachhändler selbst</w:t>
      </w:r>
    </w:p>
    <w:p w:rsidR="005501FA" w:rsidRPr="000251E2" w:rsidRDefault="000251E2" w:rsidP="000251E2">
      <w:pPr>
        <w:spacing w:after="0" w:line="240" w:lineRule="auto"/>
        <w:jc w:val="both"/>
        <w:rPr>
          <w:rFonts w:ascii="Arial" w:hAnsi="Arial" w:cs="Arial"/>
        </w:rPr>
      </w:pPr>
      <w:r w:rsidRPr="000251E2">
        <w:rPr>
          <w:rFonts w:ascii="Arial" w:hAnsi="Arial" w:cs="Arial"/>
        </w:rPr>
        <w:t>Auf ein festes Margenmodell hat</w:t>
      </w:r>
      <w:r w:rsidR="00DC1FAB">
        <w:rPr>
          <w:rFonts w:ascii="Arial" w:hAnsi="Arial" w:cs="Arial"/>
        </w:rPr>
        <w:t xml:space="preserve"> die Fachhandelskooperation beim aetka Hardware Ankauf </w:t>
      </w:r>
      <w:r w:rsidRPr="000251E2">
        <w:rPr>
          <w:rFonts w:ascii="Arial" w:hAnsi="Arial" w:cs="Arial"/>
        </w:rPr>
        <w:t xml:space="preserve">bewusst verzichtet. „Wir wollten </w:t>
      </w:r>
      <w:r w:rsidR="00883749" w:rsidRPr="000251E2">
        <w:rPr>
          <w:rFonts w:ascii="Arial" w:hAnsi="Arial" w:cs="Arial"/>
        </w:rPr>
        <w:t xml:space="preserve">den Prozess so </w:t>
      </w:r>
      <w:r w:rsidRPr="000251E2">
        <w:rPr>
          <w:rFonts w:ascii="Arial" w:hAnsi="Arial" w:cs="Arial"/>
        </w:rPr>
        <w:t xml:space="preserve">schlank und </w:t>
      </w:r>
      <w:r w:rsidR="00883749" w:rsidRPr="000251E2">
        <w:rPr>
          <w:rFonts w:ascii="Arial" w:hAnsi="Arial" w:cs="Arial"/>
        </w:rPr>
        <w:t xml:space="preserve">einfach wie möglich halten und </w:t>
      </w:r>
      <w:r w:rsidRPr="000251E2">
        <w:rPr>
          <w:rFonts w:ascii="Arial" w:hAnsi="Arial" w:cs="Arial"/>
        </w:rPr>
        <w:t>geben unseren Partner</w:t>
      </w:r>
      <w:r w:rsidR="00CC0503">
        <w:rPr>
          <w:rFonts w:ascii="Arial" w:hAnsi="Arial" w:cs="Arial"/>
        </w:rPr>
        <w:t>n</w:t>
      </w:r>
      <w:r w:rsidRPr="000251E2">
        <w:rPr>
          <w:rFonts w:ascii="Arial" w:hAnsi="Arial" w:cs="Arial"/>
        </w:rPr>
        <w:t xml:space="preserve"> die Freiheit</w:t>
      </w:r>
      <w:r w:rsidR="00883749" w:rsidRPr="000251E2">
        <w:rPr>
          <w:rFonts w:ascii="Arial" w:hAnsi="Arial" w:cs="Arial"/>
        </w:rPr>
        <w:t>, selbst zu entscheiden, w</w:t>
      </w:r>
      <w:r w:rsidR="00DC1FAB">
        <w:rPr>
          <w:rFonts w:ascii="Arial" w:hAnsi="Arial" w:cs="Arial"/>
        </w:rPr>
        <w:t>ie viel vom Ankaufspreis sie i</w:t>
      </w:r>
      <w:r w:rsidR="00883749" w:rsidRPr="000251E2">
        <w:rPr>
          <w:rFonts w:ascii="Arial" w:hAnsi="Arial" w:cs="Arial"/>
        </w:rPr>
        <w:t xml:space="preserve">hrem Kunden </w:t>
      </w:r>
      <w:r w:rsidR="00DC1FAB">
        <w:rPr>
          <w:rFonts w:ascii="Arial" w:hAnsi="Arial" w:cs="Arial"/>
        </w:rPr>
        <w:t>weiter</w:t>
      </w:r>
      <w:r w:rsidR="00883749" w:rsidRPr="000251E2">
        <w:rPr>
          <w:rFonts w:ascii="Arial" w:hAnsi="Arial" w:cs="Arial"/>
        </w:rPr>
        <w:t xml:space="preserve">geben </w:t>
      </w:r>
      <w:r w:rsidRPr="000251E2">
        <w:rPr>
          <w:rFonts w:ascii="Arial" w:hAnsi="Arial" w:cs="Arial"/>
        </w:rPr>
        <w:t>oder</w:t>
      </w:r>
      <w:r w:rsidR="00883749" w:rsidRPr="000251E2">
        <w:rPr>
          <w:rFonts w:ascii="Arial" w:hAnsi="Arial" w:cs="Arial"/>
        </w:rPr>
        <w:t xml:space="preserve"> in ein neues Angebot einpreisen</w:t>
      </w:r>
      <w:r w:rsidRPr="000251E2">
        <w:rPr>
          <w:rFonts w:ascii="Arial" w:hAnsi="Arial" w:cs="Arial"/>
        </w:rPr>
        <w:t xml:space="preserve">“, so Förster. </w:t>
      </w:r>
      <w:r w:rsidR="00883749" w:rsidRPr="000251E2">
        <w:rPr>
          <w:rFonts w:ascii="Arial" w:hAnsi="Arial" w:cs="Arial"/>
        </w:rPr>
        <w:t>Deshalb sind</w:t>
      </w:r>
      <w:r w:rsidRPr="000251E2">
        <w:rPr>
          <w:rFonts w:ascii="Arial" w:hAnsi="Arial" w:cs="Arial"/>
        </w:rPr>
        <w:t xml:space="preserve"> </w:t>
      </w:r>
      <w:r w:rsidR="00F22E8A">
        <w:rPr>
          <w:rFonts w:ascii="Arial" w:hAnsi="Arial" w:cs="Arial"/>
        </w:rPr>
        <w:lastRenderedPageBreak/>
        <w:t>alle</w:t>
      </w:r>
      <w:r w:rsidRPr="000251E2">
        <w:rPr>
          <w:rFonts w:ascii="Arial" w:hAnsi="Arial" w:cs="Arial"/>
        </w:rPr>
        <w:t xml:space="preserve"> Werbematerialien, die aetka seinen Partnern </w:t>
      </w:r>
      <w:r>
        <w:rPr>
          <w:rFonts w:ascii="Arial" w:hAnsi="Arial" w:cs="Arial"/>
        </w:rPr>
        <w:t xml:space="preserve">unter dem Label „Wir </w:t>
      </w:r>
      <w:proofErr w:type="spellStart"/>
      <w:r>
        <w:rPr>
          <w:rFonts w:ascii="Arial" w:hAnsi="Arial" w:cs="Arial"/>
        </w:rPr>
        <w:t>kaufen</w:t>
      </w:r>
      <w:r w:rsidR="00F22E8A">
        <w:rPr>
          <w:rFonts w:ascii="Arial" w:hAnsi="Arial" w:cs="Arial"/>
        </w:rPr>
        <w:t>`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an</w:t>
      </w:r>
      <w:r w:rsidR="00F22E8A">
        <w:rPr>
          <w:rFonts w:ascii="Arial" w:hAnsi="Arial" w:cs="Arial"/>
        </w:rPr>
        <w:t xml:space="preserve">“ </w:t>
      </w:r>
      <w:r w:rsidRPr="000251E2">
        <w:rPr>
          <w:rFonts w:ascii="Arial" w:hAnsi="Arial" w:cs="Arial"/>
        </w:rPr>
        <w:t xml:space="preserve">für die Vermarktung </w:t>
      </w:r>
      <w:proofErr w:type="gramStart"/>
      <w:r w:rsidR="00F22E8A">
        <w:rPr>
          <w:rFonts w:ascii="Arial" w:hAnsi="Arial" w:cs="Arial"/>
        </w:rPr>
        <w:t xml:space="preserve">am </w:t>
      </w:r>
      <w:proofErr w:type="spellStart"/>
      <w:r w:rsidR="00F22E8A">
        <w:rPr>
          <w:rFonts w:ascii="Arial" w:hAnsi="Arial" w:cs="Arial"/>
        </w:rPr>
        <w:t>PoS</w:t>
      </w:r>
      <w:proofErr w:type="spellEnd"/>
      <w:proofErr w:type="gramEnd"/>
      <w:r w:rsidR="00F22E8A">
        <w:rPr>
          <w:rFonts w:ascii="Arial" w:hAnsi="Arial" w:cs="Arial"/>
        </w:rPr>
        <w:t xml:space="preserve"> und im Web </w:t>
      </w:r>
      <w:r w:rsidRPr="000251E2">
        <w:rPr>
          <w:rFonts w:ascii="Arial" w:hAnsi="Arial" w:cs="Arial"/>
        </w:rPr>
        <w:t xml:space="preserve">zur Verfügung stellt, </w:t>
      </w:r>
      <w:r w:rsidR="00883749" w:rsidRPr="000251E2">
        <w:rPr>
          <w:rFonts w:ascii="Arial" w:hAnsi="Arial" w:cs="Arial"/>
        </w:rPr>
        <w:t>individualisierbar.</w:t>
      </w:r>
    </w:p>
    <w:p w:rsidR="00F22E8A" w:rsidRPr="00F22E8A" w:rsidRDefault="00F22E8A" w:rsidP="00EE3DF9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hAnsi="Arial" w:cs="Arial"/>
        </w:rPr>
      </w:pPr>
      <w:r w:rsidRPr="00F22E8A">
        <w:rPr>
          <w:rFonts w:ascii="Arial" w:hAnsi="Arial" w:cs="Arial"/>
        </w:rPr>
        <w:t>Interessiert</w:t>
      </w:r>
      <w:r w:rsidR="00CC0503">
        <w:rPr>
          <w:rFonts w:ascii="Arial" w:hAnsi="Arial" w:cs="Arial"/>
        </w:rPr>
        <w:t>e Fachhändler können sich über i</w:t>
      </w:r>
      <w:r w:rsidRPr="00F22E8A">
        <w:rPr>
          <w:rFonts w:ascii="Arial" w:hAnsi="Arial" w:cs="Arial"/>
        </w:rPr>
        <w:t xml:space="preserve">hren Kundenbetreuer, ein Anmeldeformular im KARLO oder eine E-Mail an </w:t>
      </w:r>
      <w:hyperlink r:id="rId8" w:history="1">
        <w:r w:rsidRPr="00F22E8A">
          <w:rPr>
            <w:rStyle w:val="Hyperlink"/>
            <w:rFonts w:ascii="Arial" w:hAnsi="Arial" w:cs="Arial"/>
            <w:color w:val="auto"/>
          </w:rPr>
          <w:t>hardwareankauf@aetka.de</w:t>
        </w:r>
      </w:hyperlink>
      <w:r w:rsidRPr="00F22E8A">
        <w:rPr>
          <w:rFonts w:ascii="Arial" w:hAnsi="Arial" w:cs="Arial"/>
        </w:rPr>
        <w:t xml:space="preserve"> für die neue Leistung registrieren und bereits im Jahresendgeschäft aktiv damit </w:t>
      </w:r>
      <w:r w:rsidR="00DC1FAB">
        <w:rPr>
          <w:rFonts w:ascii="Arial" w:hAnsi="Arial" w:cs="Arial"/>
        </w:rPr>
        <w:t>kalkulieren.</w:t>
      </w:r>
    </w:p>
    <w:p w:rsidR="005501FA" w:rsidRPr="00F22E8A" w:rsidRDefault="00F22E8A" w:rsidP="00EE3DF9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hAnsi="Arial" w:cs="Arial"/>
        </w:rPr>
      </w:pPr>
      <w:r w:rsidRPr="00F22E8A">
        <w:rPr>
          <w:rFonts w:ascii="Arial" w:hAnsi="Arial" w:cs="Arial"/>
        </w:rPr>
        <w:t xml:space="preserve">Parallel arbeitet die aetka-Zentrale gemeinsam mit Herstellern und Netzbetreibern </w:t>
      </w:r>
      <w:r w:rsidR="00DC1FAB">
        <w:rPr>
          <w:rFonts w:ascii="Arial" w:hAnsi="Arial" w:cs="Arial"/>
        </w:rPr>
        <w:t xml:space="preserve">bereits </w:t>
      </w:r>
      <w:r w:rsidRPr="00F22E8A">
        <w:rPr>
          <w:rFonts w:ascii="Arial" w:hAnsi="Arial" w:cs="Arial"/>
        </w:rPr>
        <w:t xml:space="preserve">an exklusiven Ankaufs-Aktionen, die das Thema zusätzlich befeuern sollen. </w:t>
      </w:r>
    </w:p>
    <w:p w:rsidR="00CC0503" w:rsidRPr="004D7125" w:rsidRDefault="008157CA" w:rsidP="00CC0503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4D7125">
        <w:rPr>
          <w:rFonts w:ascii="Arial" w:hAnsi="Arial" w:cs="Arial"/>
          <w:b/>
          <w:bCs/>
        </w:rPr>
        <w:t xml:space="preserve">Über </w:t>
      </w:r>
      <w:proofErr w:type="spellStart"/>
      <w:r w:rsidRPr="004D7125">
        <w:rPr>
          <w:rFonts w:ascii="Arial" w:hAnsi="Arial" w:cs="Arial"/>
          <w:b/>
          <w:bCs/>
        </w:rPr>
        <w:t>revived</w:t>
      </w:r>
      <w:proofErr w:type="spellEnd"/>
      <w:r w:rsidRPr="004D7125">
        <w:rPr>
          <w:rFonts w:ascii="Arial" w:hAnsi="Arial" w:cs="Arial"/>
          <w:b/>
          <w:bCs/>
        </w:rPr>
        <w:t xml:space="preserve"> </w:t>
      </w:r>
      <w:proofErr w:type="spellStart"/>
      <w:r w:rsidRPr="004D7125">
        <w:rPr>
          <w:rFonts w:ascii="Arial" w:hAnsi="Arial" w:cs="Arial"/>
          <w:b/>
          <w:bCs/>
        </w:rPr>
        <w:t>products</w:t>
      </w:r>
      <w:proofErr w:type="spellEnd"/>
      <w:r w:rsidR="00F22E8A" w:rsidRPr="004D7125">
        <w:rPr>
          <w:rFonts w:ascii="Arial" w:hAnsi="Arial" w:cs="Arial"/>
          <w:b/>
          <w:bCs/>
        </w:rPr>
        <w:t xml:space="preserve"> GmbH</w:t>
      </w:r>
    </w:p>
    <w:p w:rsidR="006420CB" w:rsidRPr="004D7125" w:rsidRDefault="00CC0503" w:rsidP="004D7125">
      <w:pPr>
        <w:jc w:val="both"/>
        <w:rPr>
          <w:rFonts w:ascii="Arial" w:hAnsi="Arial" w:cs="Arial"/>
          <w:lang w:eastAsia="de-DE"/>
        </w:rPr>
      </w:pPr>
      <w:r w:rsidRPr="00CC0503">
        <w:rPr>
          <w:rFonts w:ascii="Arial" w:hAnsi="Arial" w:cs="Arial"/>
          <w:lang w:eastAsia="de-DE"/>
        </w:rPr>
        <w:t xml:space="preserve">Mit Revived Products begleitet KOMSA seit 2013 Telekommunikations-Produkte auch in ihrem zweiten Leben und unterstützt durch klassifizierte Aufbereitungsprozesse einen nachhaltigen An- und Verkauf von Geräten. </w:t>
      </w:r>
    </w:p>
    <w:p w:rsidR="006420CB" w:rsidRPr="004D7125" w:rsidRDefault="006420CB" w:rsidP="004D7125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rPr>
          <w:rFonts w:ascii="Arial" w:hAnsi="Arial" w:cs="Arial"/>
          <w:bCs/>
        </w:rPr>
      </w:pPr>
      <w:r w:rsidRPr="006420CB">
        <w:rPr>
          <w:rFonts w:ascii="Arial" w:hAnsi="Arial" w:cs="Arial"/>
          <w:bCs/>
        </w:rPr>
        <w:t>Quelle: https://www.bitkom.org/Presse/Presseinformation/124-Millionen-Alt-Handys-liegen-ungenutzt-herum.html</w:t>
      </w:r>
    </w:p>
    <w:p w:rsidR="00EE3DF9" w:rsidRPr="00EE3DF9" w:rsidRDefault="00EE3DF9" w:rsidP="00EE3DF9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EE3DF9">
        <w:rPr>
          <w:rFonts w:ascii="Arial" w:eastAsia="Times New Roman" w:hAnsi="Arial" w:cs="Arial"/>
          <w:b/>
          <w:lang w:eastAsia="de-DE"/>
        </w:rPr>
        <w:t xml:space="preserve">aetka Communication Center AG </w:t>
      </w:r>
      <w:r w:rsidRPr="00EE3DF9">
        <w:rPr>
          <w:rFonts w:ascii="Arial" w:eastAsia="Times New Roman" w:hAnsi="Arial" w:cs="Arial"/>
          <w:b/>
          <w:lang w:eastAsia="de-DE"/>
        </w:rPr>
        <w:tab/>
        <w:t>Internet:</w:t>
      </w:r>
      <w:r w:rsidRPr="00EE3DF9">
        <w:rPr>
          <w:rFonts w:ascii="Arial" w:eastAsia="Times New Roman" w:hAnsi="Arial" w:cs="Arial"/>
          <w:b/>
          <w:lang w:eastAsia="de-DE"/>
        </w:rPr>
        <w:tab/>
      </w:r>
      <w:r w:rsidRPr="00EE3DF9">
        <w:rPr>
          <w:rFonts w:ascii="Arial" w:eastAsia="Times New Roman" w:hAnsi="Arial" w:cs="Arial"/>
          <w:b/>
          <w:lang w:eastAsia="de-DE"/>
        </w:rPr>
        <w:br/>
      </w:r>
      <w:r w:rsidRPr="00EE3DF9">
        <w:rPr>
          <w:rFonts w:ascii="Arial" w:eastAsia="Times New Roman" w:hAnsi="Arial" w:cs="Arial"/>
          <w:b/>
          <w:lang w:eastAsia="de-DE"/>
        </w:rPr>
        <w:br/>
      </w:r>
      <w:r w:rsidRPr="00EE3DF9">
        <w:rPr>
          <w:rFonts w:ascii="Arial" w:eastAsia="Times New Roman" w:hAnsi="Arial" w:cs="Arial"/>
          <w:lang w:eastAsia="de-DE"/>
        </w:rPr>
        <w:tab/>
        <w:t>www.aetka.de / www.komsa.com</w:t>
      </w:r>
      <w:r w:rsidRPr="00EE3DF9">
        <w:rPr>
          <w:rFonts w:ascii="Arial" w:eastAsia="Times New Roman" w:hAnsi="Arial" w:cs="Arial"/>
          <w:lang w:eastAsia="de-DE"/>
        </w:rPr>
        <w:tab/>
      </w:r>
      <w:r w:rsidRPr="00EE3DF9">
        <w:rPr>
          <w:rFonts w:ascii="Arial" w:eastAsia="Times New Roman" w:hAnsi="Arial" w:cs="Arial"/>
          <w:lang w:eastAsia="de-DE"/>
        </w:rPr>
        <w:br/>
      </w:r>
      <w:proofErr w:type="spellStart"/>
      <w:r w:rsidRPr="00EE3DF9">
        <w:rPr>
          <w:rFonts w:ascii="Arial" w:eastAsia="Times New Roman" w:hAnsi="Arial" w:cs="Arial"/>
          <w:lang w:eastAsia="de-DE"/>
        </w:rPr>
        <w:t>Niederfrohnaer</w:t>
      </w:r>
      <w:proofErr w:type="spellEnd"/>
      <w:r w:rsidRPr="00EE3DF9">
        <w:rPr>
          <w:rFonts w:ascii="Arial" w:eastAsia="Times New Roman" w:hAnsi="Arial" w:cs="Arial"/>
          <w:lang w:eastAsia="de-DE"/>
        </w:rPr>
        <w:t xml:space="preserve"> Weg 1</w:t>
      </w:r>
      <w:r w:rsidRPr="00EE3DF9">
        <w:rPr>
          <w:rFonts w:ascii="Arial" w:eastAsia="Times New Roman" w:hAnsi="Arial" w:cs="Arial"/>
          <w:lang w:eastAsia="de-DE"/>
        </w:rPr>
        <w:tab/>
      </w:r>
      <w:hyperlink r:id="rId9" w:history="1">
        <w:r w:rsidR="006F2EAD" w:rsidRPr="002B7978">
          <w:rPr>
            <w:rStyle w:val="Hyperlink"/>
            <w:rFonts w:ascii="Arial" w:eastAsia="Times New Roman" w:hAnsi="Arial" w:cs="Arial"/>
            <w:lang w:eastAsia="de-DE"/>
          </w:rPr>
          <w:t>www.karlo.de</w:t>
        </w:r>
      </w:hyperlink>
      <w:r w:rsidR="006F2EAD">
        <w:rPr>
          <w:rFonts w:ascii="Arial" w:eastAsia="Times New Roman" w:hAnsi="Arial" w:cs="Arial"/>
          <w:lang w:eastAsia="de-DE"/>
        </w:rPr>
        <w:t xml:space="preserve"> / www.fragprofis.de</w:t>
      </w:r>
      <w:r w:rsidRPr="00EE3DF9">
        <w:rPr>
          <w:rFonts w:ascii="Arial" w:eastAsia="Times New Roman" w:hAnsi="Arial" w:cs="Arial"/>
          <w:lang w:eastAsia="de-DE"/>
        </w:rPr>
        <w:tab/>
      </w:r>
    </w:p>
    <w:p w:rsidR="00EE3DF9" w:rsidRPr="00EE3DF9" w:rsidRDefault="00EE3DF9" w:rsidP="00EE3DF9">
      <w:pPr>
        <w:keepNext/>
        <w:widowControl w:val="0"/>
        <w:tabs>
          <w:tab w:val="left" w:pos="4678"/>
          <w:tab w:val="left" w:pos="6946"/>
        </w:tabs>
        <w:spacing w:before="12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EE3DF9">
        <w:rPr>
          <w:rFonts w:ascii="Arial" w:eastAsia="Times New Roman" w:hAnsi="Arial" w:cs="Arial"/>
          <w:lang w:eastAsia="de-DE"/>
        </w:rPr>
        <w:t xml:space="preserve">09232 Hartmannsdorf </w:t>
      </w:r>
      <w:r w:rsidRPr="00EE3DF9"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EE3DF9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EE3DF9">
        <w:rPr>
          <w:rFonts w:ascii="Arial" w:eastAsia="Times New Roman" w:hAnsi="Arial" w:cs="Arial"/>
          <w:b/>
          <w:lang w:eastAsia="de-DE"/>
        </w:rPr>
        <w:t>:</w:t>
      </w:r>
      <w:r w:rsidR="006F2EAD">
        <w:rPr>
          <w:rFonts w:ascii="Arial" w:eastAsia="Times New Roman" w:hAnsi="Arial" w:cs="Arial"/>
          <w:lang w:eastAsia="de-DE"/>
        </w:rPr>
        <w:br/>
        <w:t>Tel.: 03722 / 713-6452</w:t>
      </w:r>
      <w:r w:rsidRPr="00EE3DF9">
        <w:rPr>
          <w:rFonts w:ascii="Arial" w:eastAsia="Times New Roman" w:hAnsi="Arial" w:cs="Arial"/>
          <w:lang w:eastAsia="de-DE"/>
        </w:rPr>
        <w:tab/>
        <w:t>presse@aetka.de</w:t>
      </w:r>
    </w:p>
    <w:p w:rsidR="00EE3DF9" w:rsidRPr="00EE3DF9" w:rsidRDefault="00EE3DF9" w:rsidP="00EE3DF9"/>
    <w:p w:rsidR="00FC6DE3" w:rsidRPr="00522632" w:rsidRDefault="00FC6DE3" w:rsidP="00F950B7">
      <w:pPr>
        <w:keepNext/>
        <w:widowControl w:val="0"/>
        <w:tabs>
          <w:tab w:val="left" w:pos="4678"/>
          <w:tab w:val="left" w:pos="6946"/>
        </w:tabs>
        <w:spacing w:before="120" w:after="0" w:line="240" w:lineRule="auto"/>
        <w:jc w:val="both"/>
        <w:rPr>
          <w:rFonts w:ascii="Arial" w:eastAsia="Times New Roman" w:hAnsi="Arial" w:cs="Arial"/>
          <w:lang w:eastAsia="de-DE"/>
        </w:rPr>
      </w:pPr>
    </w:p>
    <w:sectPr w:rsidR="00FC6DE3" w:rsidRPr="00522632" w:rsidSect="002D54EA">
      <w:headerReference w:type="default" r:id="rId10"/>
      <w:footerReference w:type="even" r:id="rId11"/>
      <w:footerReference w:type="default" r:id="rId12"/>
      <w:pgSz w:w="11906" w:h="16838"/>
      <w:pgMar w:top="3594" w:right="1418" w:bottom="107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13" w:rsidRDefault="004D4E13" w:rsidP="00842A2D">
      <w:pPr>
        <w:spacing w:after="0" w:line="240" w:lineRule="auto"/>
      </w:pPr>
      <w:r>
        <w:separator/>
      </w:r>
    </w:p>
  </w:endnote>
  <w:endnote w:type="continuationSeparator" w:id="0">
    <w:p w:rsidR="004D4E13" w:rsidRDefault="004D4E13" w:rsidP="0084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nivers LT 57 Condensed"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Medium-Roman">
    <w:altName w:val="Arial"/>
    <w:panose1 w:val="020B0600000000000000"/>
    <w:charset w:val="00"/>
    <w:family w:val="swiss"/>
    <w:pitch w:val="variable"/>
    <w:sig w:usb0="000000AF" w:usb1="10002048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54EA" w:rsidRDefault="008D2D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D2DDD">
      <w:rPr>
        <w:rStyle w:val="Seitenzahl"/>
        <w:noProof/>
      </w:rPr>
      <w:t>2</w:t>
    </w:r>
    <w:r>
      <w:rPr>
        <w:rStyle w:val="Seitenzahl"/>
      </w:rPr>
      <w:fldChar w:fldCharType="end"/>
    </w:r>
  </w:p>
  <w:p w:rsidR="002D54EA" w:rsidRDefault="008D2D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13" w:rsidRDefault="004D4E13" w:rsidP="00842A2D">
      <w:pPr>
        <w:spacing w:after="0" w:line="240" w:lineRule="auto"/>
      </w:pPr>
      <w:r>
        <w:separator/>
      </w:r>
    </w:p>
  </w:footnote>
  <w:footnote w:type="continuationSeparator" w:id="0">
    <w:p w:rsidR="004D4E13" w:rsidRDefault="004D4E13" w:rsidP="0084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8D2DDD" w:rsidP="00D03483">
    <w:pPr>
      <w:framePr w:w="3061" w:h="3046" w:wrap="auto" w:vAnchor="page" w:hAnchor="page" w:x="7471" w:y="1" w:anchorLock="1"/>
      <w:jc w:val="center"/>
      <w:rPr>
        <w:rFonts w:ascii="MetaPlusMedium-Roman" w:hAnsi="MetaPlusMedium-Roman"/>
        <w:b/>
        <w:sz w:val="18"/>
      </w:rPr>
    </w:pPr>
  </w:p>
  <w:p w:rsidR="002D54EA" w:rsidRDefault="005F5A8E" w:rsidP="00D03483">
    <w:pPr>
      <w:framePr w:w="3061" w:h="3046" w:wrap="auto" w:vAnchor="page" w:hAnchor="page" w:x="7471" w:y="1" w:anchorLock="1"/>
      <w:jc w:val="center"/>
      <w:rPr>
        <w:rFonts w:ascii="Futura Md BT" w:hAnsi="Futura Md BT"/>
        <w:sz w:val="34"/>
      </w:rPr>
    </w:pPr>
    <w:r>
      <w:rPr>
        <w:rFonts w:ascii="Futura Md BT" w:hAnsi="Futura Md BT"/>
        <w:noProof/>
        <w:sz w:val="34"/>
        <w:lang w:eastAsia="de-DE"/>
      </w:rPr>
      <w:drawing>
        <wp:inline distT="0" distB="0" distL="0" distR="0" wp14:anchorId="7905E9B8" wp14:editId="72E43C17">
          <wp:extent cx="1657350" cy="1657350"/>
          <wp:effectExtent l="0" t="0" r="0" b="0"/>
          <wp:docPr id="2" name="Grafik 2" descr="M:\aetka\ADMINISTRATION\Logo\ConceptCenter\aetka_CC_aufWeiß_M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etka\ADMINISTRATION\Logo\ConceptCenter\aetka_CC_aufWeiß_M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418" cy="165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4EA" w:rsidRDefault="008D2DDD">
    <w:pPr>
      <w:pStyle w:val="Kopfzeile"/>
    </w:pPr>
  </w:p>
  <w:p w:rsidR="002D54EA" w:rsidRDefault="008D2DDD">
    <w:pPr>
      <w:pStyle w:val="Kopfzeile"/>
    </w:pPr>
  </w:p>
  <w:p w:rsidR="002D54EA" w:rsidRDefault="008D2DDD">
    <w:pPr>
      <w:pStyle w:val="Kopfzeile"/>
    </w:pPr>
  </w:p>
  <w:p w:rsidR="002D54EA" w:rsidRDefault="009B01D0" w:rsidP="002D54EA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E74DFD" w:rsidRPr="00E74DFD">
      <w:rPr>
        <w:rFonts w:ascii="Arial" w:hAnsi="Arial" w:cs="Arial"/>
        <w:b/>
        <w:sz w:val="28"/>
        <w:szCs w:val="28"/>
      </w:rPr>
      <w:t>3. Dezember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700"/>
    <w:multiLevelType w:val="hybridMultilevel"/>
    <w:tmpl w:val="91C83E24"/>
    <w:lvl w:ilvl="0" w:tplc="5486F7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3CD"/>
    <w:multiLevelType w:val="hybridMultilevel"/>
    <w:tmpl w:val="6172F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BAF"/>
    <w:multiLevelType w:val="hybridMultilevel"/>
    <w:tmpl w:val="18302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F5096"/>
    <w:multiLevelType w:val="hybridMultilevel"/>
    <w:tmpl w:val="CCA6B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D1F7F"/>
    <w:multiLevelType w:val="multilevel"/>
    <w:tmpl w:val="FD78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27473C"/>
    <w:multiLevelType w:val="hybridMultilevel"/>
    <w:tmpl w:val="F7F03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2244B"/>
    <w:multiLevelType w:val="multilevel"/>
    <w:tmpl w:val="3016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D266BE"/>
    <w:multiLevelType w:val="hybridMultilevel"/>
    <w:tmpl w:val="AB30B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E0A5D"/>
    <w:multiLevelType w:val="hybridMultilevel"/>
    <w:tmpl w:val="9AE26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340F7"/>
    <w:multiLevelType w:val="hybridMultilevel"/>
    <w:tmpl w:val="E9D29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2D"/>
    <w:rsid w:val="00010EF4"/>
    <w:rsid w:val="00022FB0"/>
    <w:rsid w:val="000251E2"/>
    <w:rsid w:val="0003324C"/>
    <w:rsid w:val="00042022"/>
    <w:rsid w:val="00042E60"/>
    <w:rsid w:val="00045E1F"/>
    <w:rsid w:val="00072A5E"/>
    <w:rsid w:val="00087F5E"/>
    <w:rsid w:val="0009799A"/>
    <w:rsid w:val="000B6C44"/>
    <w:rsid w:val="000B6CE6"/>
    <w:rsid w:val="000C0B65"/>
    <w:rsid w:val="000C0DBA"/>
    <w:rsid w:val="000D49EF"/>
    <w:rsid w:val="00111E0E"/>
    <w:rsid w:val="00113295"/>
    <w:rsid w:val="00121457"/>
    <w:rsid w:val="0012325D"/>
    <w:rsid w:val="00125727"/>
    <w:rsid w:val="00126C85"/>
    <w:rsid w:val="00132B60"/>
    <w:rsid w:val="00133B4F"/>
    <w:rsid w:val="00151690"/>
    <w:rsid w:val="001564A3"/>
    <w:rsid w:val="00163FCC"/>
    <w:rsid w:val="00181B63"/>
    <w:rsid w:val="00186226"/>
    <w:rsid w:val="00186DDC"/>
    <w:rsid w:val="0019331F"/>
    <w:rsid w:val="001A2982"/>
    <w:rsid w:val="001B14CD"/>
    <w:rsid w:val="001B35A1"/>
    <w:rsid w:val="001E002A"/>
    <w:rsid w:val="001E3DE8"/>
    <w:rsid w:val="00221D77"/>
    <w:rsid w:val="00246C27"/>
    <w:rsid w:val="002900DF"/>
    <w:rsid w:val="00290B57"/>
    <w:rsid w:val="002A049E"/>
    <w:rsid w:val="002A1F8F"/>
    <w:rsid w:val="002A6AE4"/>
    <w:rsid w:val="002B5999"/>
    <w:rsid w:val="002C286B"/>
    <w:rsid w:val="002C797C"/>
    <w:rsid w:val="002D10C6"/>
    <w:rsid w:val="002D4C77"/>
    <w:rsid w:val="00302BC0"/>
    <w:rsid w:val="00303339"/>
    <w:rsid w:val="003047EE"/>
    <w:rsid w:val="00310A66"/>
    <w:rsid w:val="00321DDE"/>
    <w:rsid w:val="0032220B"/>
    <w:rsid w:val="00333673"/>
    <w:rsid w:val="0033400C"/>
    <w:rsid w:val="00345EB0"/>
    <w:rsid w:val="00366327"/>
    <w:rsid w:val="003716F2"/>
    <w:rsid w:val="0038079A"/>
    <w:rsid w:val="0039401B"/>
    <w:rsid w:val="00397C8A"/>
    <w:rsid w:val="003B1BBD"/>
    <w:rsid w:val="003C1EAB"/>
    <w:rsid w:val="003D7C21"/>
    <w:rsid w:val="00410B71"/>
    <w:rsid w:val="004205CF"/>
    <w:rsid w:val="00441ED7"/>
    <w:rsid w:val="00443109"/>
    <w:rsid w:val="00454C61"/>
    <w:rsid w:val="00465E22"/>
    <w:rsid w:val="0046712E"/>
    <w:rsid w:val="004679BE"/>
    <w:rsid w:val="00481F37"/>
    <w:rsid w:val="004951B2"/>
    <w:rsid w:val="004A290E"/>
    <w:rsid w:val="004B7FD6"/>
    <w:rsid w:val="004D4E13"/>
    <w:rsid w:val="004D7125"/>
    <w:rsid w:val="004E0418"/>
    <w:rsid w:val="004E5FBF"/>
    <w:rsid w:val="004F2B36"/>
    <w:rsid w:val="004F6F03"/>
    <w:rsid w:val="0051098F"/>
    <w:rsid w:val="0051159A"/>
    <w:rsid w:val="0051672B"/>
    <w:rsid w:val="005178FF"/>
    <w:rsid w:val="00522632"/>
    <w:rsid w:val="00531393"/>
    <w:rsid w:val="00534B74"/>
    <w:rsid w:val="00535DCB"/>
    <w:rsid w:val="005501FA"/>
    <w:rsid w:val="00556D90"/>
    <w:rsid w:val="005606E7"/>
    <w:rsid w:val="00566951"/>
    <w:rsid w:val="0058326C"/>
    <w:rsid w:val="00592028"/>
    <w:rsid w:val="005A2A34"/>
    <w:rsid w:val="005A469A"/>
    <w:rsid w:val="005A7FCC"/>
    <w:rsid w:val="005B25AD"/>
    <w:rsid w:val="005C00B4"/>
    <w:rsid w:val="005C5708"/>
    <w:rsid w:val="005D5C0D"/>
    <w:rsid w:val="005E37C6"/>
    <w:rsid w:val="005E544B"/>
    <w:rsid w:val="005F5A8E"/>
    <w:rsid w:val="005F7E4A"/>
    <w:rsid w:val="00601090"/>
    <w:rsid w:val="00601D54"/>
    <w:rsid w:val="00602995"/>
    <w:rsid w:val="0060331E"/>
    <w:rsid w:val="00610550"/>
    <w:rsid w:val="0061347A"/>
    <w:rsid w:val="0061510D"/>
    <w:rsid w:val="00621247"/>
    <w:rsid w:val="00633B52"/>
    <w:rsid w:val="006420CB"/>
    <w:rsid w:val="00661302"/>
    <w:rsid w:val="00673209"/>
    <w:rsid w:val="006917C2"/>
    <w:rsid w:val="0069633A"/>
    <w:rsid w:val="006A23B2"/>
    <w:rsid w:val="006C2CA3"/>
    <w:rsid w:val="006F2EAD"/>
    <w:rsid w:val="00701350"/>
    <w:rsid w:val="007043C6"/>
    <w:rsid w:val="0070616F"/>
    <w:rsid w:val="007166C4"/>
    <w:rsid w:val="00732369"/>
    <w:rsid w:val="0073770C"/>
    <w:rsid w:val="00745DD8"/>
    <w:rsid w:val="007502F7"/>
    <w:rsid w:val="0075233D"/>
    <w:rsid w:val="00774CCB"/>
    <w:rsid w:val="007922ED"/>
    <w:rsid w:val="007A283D"/>
    <w:rsid w:val="007A648E"/>
    <w:rsid w:val="007A7255"/>
    <w:rsid w:val="007B2541"/>
    <w:rsid w:val="007C33C1"/>
    <w:rsid w:val="007C4EED"/>
    <w:rsid w:val="007E2B36"/>
    <w:rsid w:val="008010E1"/>
    <w:rsid w:val="00807273"/>
    <w:rsid w:val="008079D1"/>
    <w:rsid w:val="008145C7"/>
    <w:rsid w:val="008157CA"/>
    <w:rsid w:val="00824976"/>
    <w:rsid w:val="00827133"/>
    <w:rsid w:val="00842A2D"/>
    <w:rsid w:val="00850C42"/>
    <w:rsid w:val="0085504A"/>
    <w:rsid w:val="00862A4D"/>
    <w:rsid w:val="008703B8"/>
    <w:rsid w:val="00883749"/>
    <w:rsid w:val="00891C10"/>
    <w:rsid w:val="00896BFD"/>
    <w:rsid w:val="008A5B6F"/>
    <w:rsid w:val="008B53D5"/>
    <w:rsid w:val="008C1069"/>
    <w:rsid w:val="008D1503"/>
    <w:rsid w:val="008D2DDD"/>
    <w:rsid w:val="008D3C58"/>
    <w:rsid w:val="008D6CB3"/>
    <w:rsid w:val="008D7AAA"/>
    <w:rsid w:val="008F16DD"/>
    <w:rsid w:val="00901655"/>
    <w:rsid w:val="00941FD7"/>
    <w:rsid w:val="0096448D"/>
    <w:rsid w:val="0096666A"/>
    <w:rsid w:val="00975954"/>
    <w:rsid w:val="00984F69"/>
    <w:rsid w:val="00992E4A"/>
    <w:rsid w:val="00993E92"/>
    <w:rsid w:val="00994237"/>
    <w:rsid w:val="009A083F"/>
    <w:rsid w:val="009B01D0"/>
    <w:rsid w:val="009B74C8"/>
    <w:rsid w:val="009C0DF8"/>
    <w:rsid w:val="009C512C"/>
    <w:rsid w:val="009E1A82"/>
    <w:rsid w:val="009E6176"/>
    <w:rsid w:val="009F5D62"/>
    <w:rsid w:val="00A36D32"/>
    <w:rsid w:val="00A51EF6"/>
    <w:rsid w:val="00A6075A"/>
    <w:rsid w:val="00A77074"/>
    <w:rsid w:val="00A915B8"/>
    <w:rsid w:val="00A91EB5"/>
    <w:rsid w:val="00A9368B"/>
    <w:rsid w:val="00A9761E"/>
    <w:rsid w:val="00A97D4E"/>
    <w:rsid w:val="00AA01D4"/>
    <w:rsid w:val="00AA05DF"/>
    <w:rsid w:val="00AC46E8"/>
    <w:rsid w:val="00AD449C"/>
    <w:rsid w:val="00AE0766"/>
    <w:rsid w:val="00AE2913"/>
    <w:rsid w:val="00AF2AFB"/>
    <w:rsid w:val="00B03102"/>
    <w:rsid w:val="00B0541C"/>
    <w:rsid w:val="00B16D38"/>
    <w:rsid w:val="00B1787B"/>
    <w:rsid w:val="00B37FB6"/>
    <w:rsid w:val="00B42502"/>
    <w:rsid w:val="00B560FA"/>
    <w:rsid w:val="00B81D1F"/>
    <w:rsid w:val="00B85A30"/>
    <w:rsid w:val="00BA2C05"/>
    <w:rsid w:val="00BB232D"/>
    <w:rsid w:val="00BB6B9E"/>
    <w:rsid w:val="00BB758B"/>
    <w:rsid w:val="00BE2D67"/>
    <w:rsid w:val="00BF016F"/>
    <w:rsid w:val="00C01757"/>
    <w:rsid w:val="00C02E6C"/>
    <w:rsid w:val="00C4607C"/>
    <w:rsid w:val="00C81BE3"/>
    <w:rsid w:val="00C81C4F"/>
    <w:rsid w:val="00C92E4F"/>
    <w:rsid w:val="00CC0503"/>
    <w:rsid w:val="00CC2833"/>
    <w:rsid w:val="00CE1C5E"/>
    <w:rsid w:val="00CE3F3E"/>
    <w:rsid w:val="00CF44D7"/>
    <w:rsid w:val="00D03483"/>
    <w:rsid w:val="00D14A70"/>
    <w:rsid w:val="00D2239E"/>
    <w:rsid w:val="00D40A2A"/>
    <w:rsid w:val="00D4243D"/>
    <w:rsid w:val="00D531AB"/>
    <w:rsid w:val="00D533E9"/>
    <w:rsid w:val="00D67ECD"/>
    <w:rsid w:val="00D81E84"/>
    <w:rsid w:val="00DA4C3A"/>
    <w:rsid w:val="00DC1FAB"/>
    <w:rsid w:val="00DC74C2"/>
    <w:rsid w:val="00E144B4"/>
    <w:rsid w:val="00E25134"/>
    <w:rsid w:val="00E44BF6"/>
    <w:rsid w:val="00E44F67"/>
    <w:rsid w:val="00E56A01"/>
    <w:rsid w:val="00E646CB"/>
    <w:rsid w:val="00E65A10"/>
    <w:rsid w:val="00E67211"/>
    <w:rsid w:val="00E74DFD"/>
    <w:rsid w:val="00E7677E"/>
    <w:rsid w:val="00EC6E1F"/>
    <w:rsid w:val="00EE3DF9"/>
    <w:rsid w:val="00EE5FD9"/>
    <w:rsid w:val="00EF3875"/>
    <w:rsid w:val="00EF4CB2"/>
    <w:rsid w:val="00F0613B"/>
    <w:rsid w:val="00F16C68"/>
    <w:rsid w:val="00F1765F"/>
    <w:rsid w:val="00F22E8A"/>
    <w:rsid w:val="00F27A6B"/>
    <w:rsid w:val="00F3316E"/>
    <w:rsid w:val="00F351D6"/>
    <w:rsid w:val="00F40658"/>
    <w:rsid w:val="00F41472"/>
    <w:rsid w:val="00F421A8"/>
    <w:rsid w:val="00F537B7"/>
    <w:rsid w:val="00F566A2"/>
    <w:rsid w:val="00F56EE0"/>
    <w:rsid w:val="00F64D2E"/>
    <w:rsid w:val="00F66070"/>
    <w:rsid w:val="00F7049E"/>
    <w:rsid w:val="00F809DA"/>
    <w:rsid w:val="00F87807"/>
    <w:rsid w:val="00F94F97"/>
    <w:rsid w:val="00F950B7"/>
    <w:rsid w:val="00FC09B3"/>
    <w:rsid w:val="00FC6DE3"/>
    <w:rsid w:val="00FD16AF"/>
    <w:rsid w:val="00FE510B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7FD6"/>
    <w:rPr>
      <w:color w:val="800080" w:themeColor="followedHyperlink"/>
      <w:u w:val="single"/>
    </w:rPr>
  </w:style>
  <w:style w:type="character" w:customStyle="1" w:styleId="prtextdetail">
    <w:name w:val="prtextdetail"/>
    <w:basedOn w:val="Absatz-Standardschriftart"/>
    <w:rsid w:val="00443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7FD6"/>
    <w:rPr>
      <w:color w:val="800080" w:themeColor="followedHyperlink"/>
      <w:u w:val="single"/>
    </w:rPr>
  </w:style>
  <w:style w:type="character" w:customStyle="1" w:styleId="prtextdetail">
    <w:name w:val="prtextdetail"/>
    <w:basedOn w:val="Absatz-Standardschriftart"/>
    <w:rsid w:val="0044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0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5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wareankauf@aetka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lo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Förster</dc:creator>
  <cp:lastModifiedBy>Katja Förster</cp:lastModifiedBy>
  <cp:revision>7</cp:revision>
  <cp:lastPrinted>2018-11-30T16:09:00Z</cp:lastPrinted>
  <dcterms:created xsi:type="dcterms:W3CDTF">2018-11-13T18:35:00Z</dcterms:created>
  <dcterms:modified xsi:type="dcterms:W3CDTF">2018-11-30T16:10:00Z</dcterms:modified>
</cp:coreProperties>
</file>