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ADE0" w14:textId="79A0205C" w:rsidR="005F21F0" w:rsidRPr="00BE4ED3" w:rsidRDefault="000732F1" w:rsidP="00132F81">
      <w:pPr>
        <w:rPr>
          <w:rFonts w:ascii="Arial" w:hAnsi="Arial"/>
          <w:b/>
          <w:color w:val="0095A6"/>
          <w:sz w:val="28"/>
          <w:lang w:val="de-DE"/>
        </w:rPr>
      </w:pPr>
      <w:r>
        <w:rPr>
          <w:rFonts w:ascii="Arial" w:hAnsi="Arial"/>
          <w:b/>
          <w:color w:val="0095A6"/>
          <w:sz w:val="28"/>
          <w:lang w:val="de-DE"/>
        </w:rPr>
        <w:t>Rekordwachstum im dritten Quartal 2020/21:</w:t>
      </w:r>
      <w:r>
        <w:rPr>
          <w:rFonts w:ascii="Arial" w:hAnsi="Arial"/>
          <w:b/>
          <w:color w:val="0095A6"/>
          <w:sz w:val="28"/>
          <w:lang w:val="de-DE"/>
        </w:rPr>
        <w:br/>
      </w:r>
      <w:r w:rsidR="00BE4ED3">
        <w:rPr>
          <w:rFonts w:ascii="Arial" w:hAnsi="Arial"/>
          <w:b/>
          <w:color w:val="0095A6"/>
          <w:sz w:val="28"/>
          <w:lang w:val="de-DE"/>
        </w:rPr>
        <w:t>Corona</w:t>
      </w:r>
      <w:r>
        <w:rPr>
          <w:rFonts w:ascii="Arial" w:hAnsi="Arial"/>
          <w:b/>
          <w:color w:val="0095A6"/>
          <w:sz w:val="28"/>
          <w:lang w:val="de-DE"/>
        </w:rPr>
        <w:t xml:space="preserve"> fordert Familienunternehmen höchste Flexibilität ab</w:t>
      </w:r>
    </w:p>
    <w:p w14:paraId="2DB8F043" w14:textId="5E121117" w:rsidR="0058548D" w:rsidRDefault="004979E4" w:rsidP="0058548D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411</w:t>
      </w:r>
      <w:r w:rsidR="0058548D">
        <w:rPr>
          <w:rFonts w:ascii="Arial" w:eastAsia="Times New Roman" w:hAnsi="Arial" w:cs="Arial"/>
          <w:b/>
          <w:lang w:val="de-DE"/>
        </w:rPr>
        <w:t xml:space="preserve"> Mio. Euro Umsatz </w:t>
      </w:r>
      <w:r w:rsidR="00CB22BC">
        <w:rPr>
          <w:rFonts w:ascii="Arial" w:eastAsia="Times New Roman" w:hAnsi="Arial" w:cs="Arial"/>
          <w:b/>
          <w:lang w:val="de-DE"/>
        </w:rPr>
        <w:t>in Q</w:t>
      </w:r>
      <w:r>
        <w:rPr>
          <w:rFonts w:ascii="Arial" w:eastAsia="Times New Roman" w:hAnsi="Arial" w:cs="Arial"/>
          <w:b/>
          <w:lang w:val="de-DE"/>
        </w:rPr>
        <w:t>3</w:t>
      </w:r>
      <w:r w:rsidR="00CB22BC">
        <w:rPr>
          <w:rFonts w:ascii="Arial" w:eastAsia="Times New Roman" w:hAnsi="Arial" w:cs="Arial"/>
          <w:b/>
          <w:lang w:val="de-DE"/>
        </w:rPr>
        <w:t>-2020/21</w:t>
      </w:r>
      <w:r w:rsidR="0058548D">
        <w:rPr>
          <w:rFonts w:ascii="Arial" w:eastAsia="Times New Roman" w:hAnsi="Arial" w:cs="Arial"/>
          <w:b/>
          <w:lang w:val="de-DE"/>
        </w:rPr>
        <w:t xml:space="preserve"> liegt </w:t>
      </w:r>
      <w:r>
        <w:rPr>
          <w:rFonts w:ascii="Arial" w:eastAsia="Times New Roman" w:hAnsi="Arial" w:cs="Arial"/>
          <w:b/>
          <w:lang w:val="de-DE"/>
        </w:rPr>
        <w:t>fast 30</w:t>
      </w:r>
      <w:r w:rsidR="0058548D">
        <w:rPr>
          <w:rFonts w:ascii="Arial" w:eastAsia="Times New Roman" w:hAnsi="Arial" w:cs="Arial"/>
          <w:b/>
          <w:lang w:val="de-DE"/>
        </w:rPr>
        <w:t>% über Vorjahr</w:t>
      </w:r>
    </w:p>
    <w:p w14:paraId="76268242" w14:textId="720DA774" w:rsidR="003414E9" w:rsidRPr="0058548D" w:rsidRDefault="003414E9" w:rsidP="0058548D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Einbußen im stationären Handel kompensiert</w:t>
      </w:r>
    </w:p>
    <w:p w14:paraId="1DEE3A53" w14:textId="3FBBAC9F" w:rsidR="00C615AC" w:rsidRDefault="00444F24" w:rsidP="00132F81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Online-Geschäft und Homeoffice-Boom als Umsatztreiber</w:t>
      </w:r>
    </w:p>
    <w:p w14:paraId="01FB69BB" w14:textId="7E10B136" w:rsidR="00CB22BC" w:rsidRDefault="00121D12" w:rsidP="00132F81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 xml:space="preserve">Vorstand </w:t>
      </w:r>
      <w:r w:rsidR="00CB22BC">
        <w:rPr>
          <w:rFonts w:ascii="Arial" w:eastAsia="Times New Roman" w:hAnsi="Arial" w:cs="Arial"/>
          <w:b/>
          <w:lang w:val="de-DE"/>
        </w:rPr>
        <w:t xml:space="preserve">rechnet mit </w:t>
      </w:r>
      <w:r w:rsidR="00D025FB">
        <w:rPr>
          <w:rFonts w:ascii="Arial" w:eastAsia="Times New Roman" w:hAnsi="Arial" w:cs="Arial"/>
          <w:b/>
          <w:lang w:val="de-DE"/>
        </w:rPr>
        <w:t xml:space="preserve">ca. 15% Wachstum der Gesamtleistung </w:t>
      </w:r>
      <w:r w:rsidR="004979E4">
        <w:rPr>
          <w:rFonts w:ascii="Arial" w:eastAsia="Times New Roman" w:hAnsi="Arial" w:cs="Arial"/>
          <w:b/>
          <w:lang w:val="de-DE"/>
        </w:rPr>
        <w:t xml:space="preserve">in 2020/21 </w:t>
      </w:r>
    </w:p>
    <w:p w14:paraId="1A3A5A9F" w14:textId="11910B3E" w:rsidR="00A357FC" w:rsidRDefault="00207B68" w:rsidP="0088629C">
      <w:pPr>
        <w:spacing w:after="160" w:line="259" w:lineRule="auto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 xml:space="preserve">Hartmannsdorf, </w:t>
      </w:r>
      <w:r w:rsidR="004979E4">
        <w:rPr>
          <w:rFonts w:ascii="Arial" w:hAnsi="Arial"/>
          <w:bCs/>
          <w:lang w:val="de-DE"/>
        </w:rPr>
        <w:t>1. Februar 2021</w:t>
      </w:r>
      <w:r>
        <w:rPr>
          <w:rFonts w:ascii="Arial" w:hAnsi="Arial"/>
          <w:bCs/>
          <w:lang w:val="de-DE"/>
        </w:rPr>
        <w:t xml:space="preserve">. </w:t>
      </w:r>
      <w:r w:rsidR="00BE4ED3">
        <w:rPr>
          <w:rFonts w:ascii="Arial" w:hAnsi="Arial"/>
          <w:bCs/>
          <w:lang w:val="de-DE"/>
        </w:rPr>
        <w:t xml:space="preserve">Die Nachfrage nach Smartphones und </w:t>
      </w:r>
      <w:r w:rsidR="009E757A">
        <w:rPr>
          <w:rFonts w:ascii="Arial" w:hAnsi="Arial"/>
          <w:bCs/>
          <w:lang w:val="de-DE"/>
        </w:rPr>
        <w:t xml:space="preserve">Ausstattung fürs Homeoffice </w:t>
      </w:r>
      <w:r w:rsidR="00273EF5">
        <w:rPr>
          <w:rFonts w:ascii="Arial" w:hAnsi="Arial"/>
          <w:bCs/>
          <w:lang w:val="de-DE"/>
        </w:rPr>
        <w:t xml:space="preserve">hat KOMSA im vergangenen Quartal </w:t>
      </w:r>
      <w:r w:rsidR="00444F24">
        <w:rPr>
          <w:rFonts w:ascii="Arial" w:hAnsi="Arial"/>
          <w:bCs/>
          <w:lang w:val="de-DE"/>
        </w:rPr>
        <w:t xml:space="preserve">ein Rekordwachstum </w:t>
      </w:r>
      <w:r w:rsidR="00273EF5">
        <w:rPr>
          <w:rFonts w:ascii="Arial" w:hAnsi="Arial"/>
          <w:bCs/>
          <w:lang w:val="de-DE"/>
        </w:rPr>
        <w:t xml:space="preserve">beschert. </w:t>
      </w:r>
      <w:r w:rsidR="00121D12">
        <w:rPr>
          <w:rFonts w:ascii="Arial" w:hAnsi="Arial"/>
          <w:bCs/>
          <w:lang w:val="de-DE"/>
        </w:rPr>
        <w:t xml:space="preserve">Von </w:t>
      </w:r>
      <w:r w:rsidR="004979E4">
        <w:rPr>
          <w:rFonts w:ascii="Arial" w:hAnsi="Arial"/>
          <w:bCs/>
          <w:lang w:val="de-DE"/>
        </w:rPr>
        <w:t>Oktober</w:t>
      </w:r>
      <w:r w:rsidR="00121D12">
        <w:rPr>
          <w:rFonts w:ascii="Arial" w:hAnsi="Arial"/>
          <w:bCs/>
          <w:lang w:val="de-DE"/>
        </w:rPr>
        <w:t xml:space="preserve"> bis </w:t>
      </w:r>
      <w:r w:rsidR="004979E4">
        <w:rPr>
          <w:rFonts w:ascii="Arial" w:hAnsi="Arial"/>
          <w:bCs/>
          <w:lang w:val="de-DE"/>
        </w:rPr>
        <w:t>Dezember</w:t>
      </w:r>
      <w:r w:rsidR="00121D12">
        <w:rPr>
          <w:rFonts w:ascii="Arial" w:hAnsi="Arial"/>
          <w:bCs/>
          <w:lang w:val="de-DE"/>
        </w:rPr>
        <w:t xml:space="preserve"> 2020 erzielte </w:t>
      </w:r>
      <w:r w:rsidR="000732F1">
        <w:rPr>
          <w:rFonts w:ascii="Arial" w:hAnsi="Arial"/>
          <w:bCs/>
          <w:lang w:val="de-DE"/>
        </w:rPr>
        <w:t>das größte Familienunternehmen Mitteldeutschlands</w:t>
      </w:r>
      <w:r w:rsidR="00121D12">
        <w:rPr>
          <w:rFonts w:ascii="Arial" w:hAnsi="Arial"/>
          <w:bCs/>
          <w:lang w:val="de-DE"/>
        </w:rPr>
        <w:t xml:space="preserve"> einen Umsatz von </w:t>
      </w:r>
      <w:r w:rsidR="004979E4">
        <w:rPr>
          <w:rFonts w:ascii="Arial" w:hAnsi="Arial"/>
          <w:bCs/>
          <w:lang w:val="de-DE"/>
        </w:rPr>
        <w:t>411</w:t>
      </w:r>
      <w:r w:rsidR="00121D12">
        <w:rPr>
          <w:rFonts w:ascii="Arial" w:hAnsi="Arial"/>
          <w:bCs/>
          <w:lang w:val="de-DE"/>
        </w:rPr>
        <w:t xml:space="preserve"> Mio. Euro und lag damit </w:t>
      </w:r>
      <w:r w:rsidR="00C25C1C">
        <w:rPr>
          <w:rFonts w:ascii="Arial" w:hAnsi="Arial"/>
          <w:bCs/>
          <w:lang w:val="de-DE"/>
        </w:rPr>
        <w:t>2</w:t>
      </w:r>
      <w:r w:rsidR="004979E4">
        <w:rPr>
          <w:rFonts w:ascii="Arial" w:hAnsi="Arial"/>
          <w:bCs/>
          <w:lang w:val="de-DE"/>
        </w:rPr>
        <w:t>8</w:t>
      </w:r>
      <w:r w:rsidR="00121D12">
        <w:rPr>
          <w:rFonts w:ascii="Arial" w:hAnsi="Arial"/>
          <w:bCs/>
          <w:lang w:val="de-DE"/>
        </w:rPr>
        <w:t>% über dem Vorjahreswert (</w:t>
      </w:r>
      <w:r w:rsidR="004979E4">
        <w:rPr>
          <w:rFonts w:ascii="Arial" w:hAnsi="Arial"/>
          <w:bCs/>
          <w:lang w:val="de-DE"/>
        </w:rPr>
        <w:t>321</w:t>
      </w:r>
      <w:r w:rsidR="00121D12">
        <w:rPr>
          <w:rFonts w:ascii="Arial" w:hAnsi="Arial"/>
          <w:bCs/>
          <w:lang w:val="de-DE"/>
        </w:rPr>
        <w:t xml:space="preserve"> Mio. Euro). </w:t>
      </w:r>
      <w:r w:rsidR="00027F8B">
        <w:rPr>
          <w:rFonts w:ascii="Arial" w:hAnsi="Arial"/>
          <w:bCs/>
          <w:lang w:val="de-DE"/>
        </w:rPr>
        <w:t xml:space="preserve">Der kumulierte Umsatz </w:t>
      </w:r>
      <w:r w:rsidR="004979E4">
        <w:rPr>
          <w:rFonts w:ascii="Arial" w:hAnsi="Arial"/>
          <w:bCs/>
          <w:lang w:val="de-DE"/>
        </w:rPr>
        <w:t>der ersten neun Monate des Geschäftsjahres</w:t>
      </w:r>
      <w:r w:rsidR="00027F8B">
        <w:rPr>
          <w:rFonts w:ascii="Arial" w:hAnsi="Arial"/>
          <w:bCs/>
          <w:lang w:val="de-DE"/>
        </w:rPr>
        <w:t xml:space="preserve"> </w:t>
      </w:r>
      <w:r w:rsidR="0058548D">
        <w:rPr>
          <w:rFonts w:ascii="Arial" w:hAnsi="Arial"/>
          <w:bCs/>
          <w:lang w:val="de-DE"/>
        </w:rPr>
        <w:t xml:space="preserve">2020/21 </w:t>
      </w:r>
      <w:r w:rsidR="00027F8B">
        <w:rPr>
          <w:rFonts w:ascii="Arial" w:hAnsi="Arial"/>
          <w:bCs/>
          <w:lang w:val="de-DE"/>
        </w:rPr>
        <w:t xml:space="preserve">erhöhte sich </w:t>
      </w:r>
      <w:r w:rsidR="00A357FC">
        <w:rPr>
          <w:rFonts w:ascii="Arial" w:hAnsi="Arial"/>
          <w:bCs/>
          <w:lang w:val="de-DE"/>
        </w:rPr>
        <w:t xml:space="preserve">um 24% </w:t>
      </w:r>
      <w:r w:rsidR="00027F8B">
        <w:rPr>
          <w:rFonts w:ascii="Arial" w:hAnsi="Arial"/>
          <w:bCs/>
          <w:lang w:val="de-DE"/>
        </w:rPr>
        <w:t xml:space="preserve">auf </w:t>
      </w:r>
      <w:r w:rsidR="004979E4">
        <w:rPr>
          <w:rFonts w:ascii="Arial" w:hAnsi="Arial"/>
          <w:bCs/>
          <w:lang w:val="de-DE"/>
        </w:rPr>
        <w:t xml:space="preserve">1.046 </w:t>
      </w:r>
      <w:r w:rsidR="00027F8B">
        <w:rPr>
          <w:rFonts w:ascii="Arial" w:hAnsi="Arial"/>
          <w:bCs/>
          <w:lang w:val="de-DE"/>
        </w:rPr>
        <w:t xml:space="preserve">Mio. Euro (Vorjahr: </w:t>
      </w:r>
      <w:r w:rsidR="004979E4">
        <w:rPr>
          <w:rFonts w:ascii="Arial" w:hAnsi="Arial"/>
          <w:bCs/>
          <w:lang w:val="de-DE"/>
        </w:rPr>
        <w:t>842</w:t>
      </w:r>
      <w:r w:rsidR="00027F8B">
        <w:rPr>
          <w:rFonts w:ascii="Arial" w:hAnsi="Arial"/>
          <w:bCs/>
          <w:lang w:val="de-DE"/>
        </w:rPr>
        <w:t xml:space="preserve"> Mio. Euro). </w:t>
      </w:r>
    </w:p>
    <w:p w14:paraId="00B12228" w14:textId="168A7120" w:rsidR="00E51347" w:rsidRPr="00F4027C" w:rsidRDefault="004F7CF9" w:rsidP="0088629C">
      <w:pPr>
        <w:spacing w:after="160" w:line="259" w:lineRule="auto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 xml:space="preserve">Das Geschäft während der Corona-Pandemie in sicherem Fahrwasser zu halten, ist für den Vorstand dabei eine tägliche Herausforderung. </w:t>
      </w:r>
      <w:r w:rsidR="00A357FC">
        <w:rPr>
          <w:rFonts w:ascii="Arial" w:hAnsi="Arial"/>
          <w:bCs/>
          <w:lang w:val="de-DE"/>
        </w:rPr>
        <w:t>„</w:t>
      </w:r>
      <w:r>
        <w:rPr>
          <w:rFonts w:ascii="Arial" w:hAnsi="Arial"/>
          <w:bCs/>
          <w:lang w:val="de-DE"/>
        </w:rPr>
        <w:t>M</w:t>
      </w:r>
      <w:r w:rsidR="00A357FC">
        <w:rPr>
          <w:rFonts w:ascii="Arial" w:hAnsi="Arial"/>
          <w:bCs/>
          <w:lang w:val="de-DE"/>
        </w:rPr>
        <w:t>itten im Weihnachtsgeschäft mussten</w:t>
      </w:r>
      <w:r>
        <w:rPr>
          <w:rFonts w:ascii="Arial" w:hAnsi="Arial"/>
          <w:bCs/>
          <w:lang w:val="de-DE"/>
        </w:rPr>
        <w:t xml:space="preserve"> Händler ihre Läden schließen</w:t>
      </w:r>
      <w:r w:rsidR="00A4290C">
        <w:rPr>
          <w:rFonts w:ascii="Arial" w:hAnsi="Arial"/>
          <w:bCs/>
          <w:lang w:val="de-DE"/>
        </w:rPr>
        <w:t>.</w:t>
      </w:r>
      <w:r>
        <w:rPr>
          <w:rFonts w:ascii="Arial" w:hAnsi="Arial"/>
          <w:bCs/>
          <w:lang w:val="de-DE"/>
        </w:rPr>
        <w:t xml:space="preserve"> </w:t>
      </w:r>
      <w:r w:rsidR="00A4290C">
        <w:rPr>
          <w:rFonts w:ascii="Arial" w:hAnsi="Arial"/>
          <w:bCs/>
          <w:lang w:val="de-DE"/>
        </w:rPr>
        <w:t>D</w:t>
      </w:r>
      <w:r>
        <w:rPr>
          <w:rFonts w:ascii="Arial" w:hAnsi="Arial"/>
          <w:bCs/>
          <w:lang w:val="de-DE"/>
        </w:rPr>
        <w:t xml:space="preserve">as </w:t>
      </w:r>
      <w:r w:rsidR="00A4290C">
        <w:rPr>
          <w:rFonts w:ascii="Arial" w:hAnsi="Arial"/>
          <w:bCs/>
          <w:lang w:val="de-DE"/>
        </w:rPr>
        <w:t xml:space="preserve">bedeutet </w:t>
      </w:r>
      <w:r>
        <w:rPr>
          <w:rFonts w:ascii="Arial" w:hAnsi="Arial"/>
          <w:bCs/>
          <w:lang w:val="de-DE"/>
        </w:rPr>
        <w:t>enorme Umsatzeinbußen</w:t>
      </w:r>
      <w:r w:rsidR="00444F24">
        <w:rPr>
          <w:rFonts w:ascii="Arial" w:hAnsi="Arial"/>
          <w:bCs/>
          <w:lang w:val="de-DE"/>
        </w:rPr>
        <w:t xml:space="preserve"> </w:t>
      </w:r>
      <w:r w:rsidR="00A4290C">
        <w:rPr>
          <w:rFonts w:ascii="Arial" w:hAnsi="Arial"/>
          <w:bCs/>
          <w:lang w:val="de-DE"/>
        </w:rPr>
        <w:t>für den stationären Handel und damit auch für uns</w:t>
      </w:r>
      <w:r w:rsidR="00444F24">
        <w:rPr>
          <w:rFonts w:ascii="Arial" w:hAnsi="Arial"/>
          <w:bCs/>
          <w:lang w:val="de-DE"/>
        </w:rPr>
        <w:t xml:space="preserve">“, </w:t>
      </w:r>
      <w:r w:rsidR="00A357FC">
        <w:rPr>
          <w:rFonts w:ascii="Arial" w:hAnsi="Arial"/>
          <w:bCs/>
          <w:lang w:val="de-DE"/>
        </w:rPr>
        <w:t xml:space="preserve">sagt Pierre-Pascal Urbon, Vorstandsvorsitzender und Finanzvorstand </w:t>
      </w:r>
      <w:r w:rsidR="00444F24">
        <w:rPr>
          <w:rFonts w:ascii="Arial" w:hAnsi="Arial"/>
          <w:bCs/>
          <w:lang w:val="de-DE"/>
        </w:rPr>
        <w:t xml:space="preserve">von </w:t>
      </w:r>
      <w:r w:rsidR="00A357FC">
        <w:rPr>
          <w:rFonts w:ascii="Arial" w:hAnsi="Arial"/>
          <w:bCs/>
          <w:lang w:val="de-DE"/>
        </w:rPr>
        <w:t>KOMSA</w:t>
      </w:r>
      <w:r w:rsidR="00444F24">
        <w:rPr>
          <w:rFonts w:ascii="Arial" w:hAnsi="Arial"/>
          <w:bCs/>
          <w:lang w:val="de-DE"/>
        </w:rPr>
        <w:t>.</w:t>
      </w:r>
      <w:r w:rsidR="00A4290C">
        <w:rPr>
          <w:rFonts w:ascii="Arial" w:hAnsi="Arial"/>
          <w:bCs/>
          <w:lang w:val="de-DE"/>
        </w:rPr>
        <w:t xml:space="preserve"> „Und </w:t>
      </w:r>
      <w:r w:rsidR="00A4290C" w:rsidRPr="00F4027C">
        <w:rPr>
          <w:rFonts w:ascii="Arial" w:hAnsi="Arial"/>
          <w:bCs/>
          <w:lang w:val="de-DE"/>
        </w:rPr>
        <w:t xml:space="preserve">trotzdem haben wir den höchsten Quartalsumsatz der </w:t>
      </w:r>
      <w:r w:rsidR="00D21355" w:rsidRPr="00F4027C">
        <w:rPr>
          <w:rFonts w:ascii="Arial" w:hAnsi="Arial"/>
          <w:bCs/>
          <w:lang w:val="de-DE"/>
        </w:rPr>
        <w:t xml:space="preserve">KOMSA-Geschichte </w:t>
      </w:r>
      <w:r w:rsidR="00A4290C" w:rsidRPr="00F4027C">
        <w:rPr>
          <w:rFonts w:ascii="Arial" w:hAnsi="Arial"/>
          <w:bCs/>
          <w:lang w:val="de-DE"/>
        </w:rPr>
        <w:t>erreicht.</w:t>
      </w:r>
      <w:r w:rsidR="00444F24" w:rsidRPr="00F4027C">
        <w:rPr>
          <w:rFonts w:ascii="Arial" w:hAnsi="Arial"/>
          <w:bCs/>
          <w:lang w:val="de-DE"/>
        </w:rPr>
        <w:t xml:space="preserve"> </w:t>
      </w:r>
      <w:r w:rsidR="000732F1" w:rsidRPr="00F4027C">
        <w:rPr>
          <w:rFonts w:ascii="Arial" w:hAnsi="Arial"/>
          <w:bCs/>
          <w:lang w:val="de-DE"/>
        </w:rPr>
        <w:t xml:space="preserve">Dafür mussten wir sehr flexibel sein </w:t>
      </w:r>
      <w:r w:rsidR="00E51347" w:rsidRPr="00F4027C">
        <w:rPr>
          <w:rFonts w:ascii="Arial" w:hAnsi="Arial"/>
          <w:bCs/>
          <w:lang w:val="de-DE"/>
        </w:rPr>
        <w:t xml:space="preserve">und </w:t>
      </w:r>
      <w:r w:rsidR="00A4290C" w:rsidRPr="00F4027C">
        <w:rPr>
          <w:rFonts w:ascii="Arial" w:hAnsi="Arial"/>
          <w:bCs/>
          <w:lang w:val="de-DE"/>
        </w:rPr>
        <w:t xml:space="preserve">unsere Kapazität </w:t>
      </w:r>
      <w:r w:rsidR="00E51347" w:rsidRPr="00F4027C">
        <w:rPr>
          <w:rFonts w:ascii="Arial" w:hAnsi="Arial"/>
          <w:bCs/>
          <w:lang w:val="de-DE"/>
        </w:rPr>
        <w:t xml:space="preserve">für diese Zeit voll auf </w:t>
      </w:r>
      <w:r w:rsidR="00121D12" w:rsidRPr="00F4027C">
        <w:rPr>
          <w:rFonts w:ascii="Arial" w:hAnsi="Arial"/>
          <w:bCs/>
          <w:lang w:val="de-DE"/>
        </w:rPr>
        <w:t xml:space="preserve">das Geschäft mit Online-Marktplätzen </w:t>
      </w:r>
      <w:r w:rsidR="00A4290C" w:rsidRPr="00F4027C">
        <w:rPr>
          <w:rFonts w:ascii="Arial" w:hAnsi="Arial"/>
          <w:bCs/>
          <w:lang w:val="de-DE"/>
        </w:rPr>
        <w:t xml:space="preserve">und Systemhäusern </w:t>
      </w:r>
      <w:r w:rsidR="00E51347" w:rsidRPr="00F4027C">
        <w:rPr>
          <w:rFonts w:ascii="Arial" w:hAnsi="Arial"/>
          <w:bCs/>
          <w:lang w:val="de-DE"/>
        </w:rPr>
        <w:t xml:space="preserve">ausrichten.“ So hat der ITK-Distributor und -Dienstleister </w:t>
      </w:r>
      <w:r w:rsidR="00A4290C" w:rsidRPr="00F4027C">
        <w:rPr>
          <w:rFonts w:ascii="Arial" w:hAnsi="Arial"/>
          <w:bCs/>
          <w:lang w:val="de-DE"/>
        </w:rPr>
        <w:t xml:space="preserve">während der Cyber-Wochen und des Weihnachtsgeschäfts </w:t>
      </w:r>
      <w:r w:rsidR="00E51347" w:rsidRPr="00F4027C">
        <w:rPr>
          <w:rFonts w:ascii="Arial" w:hAnsi="Arial"/>
          <w:bCs/>
          <w:lang w:val="de-DE"/>
        </w:rPr>
        <w:t>bis zu 40.000 Pakete pro Tag</w:t>
      </w:r>
      <w:r w:rsidR="00A8773C" w:rsidRPr="00F4027C">
        <w:rPr>
          <w:rFonts w:ascii="Arial" w:hAnsi="Arial"/>
          <w:bCs/>
          <w:lang w:val="de-DE"/>
        </w:rPr>
        <w:t xml:space="preserve"> im Namen unserer Handelspartner</w:t>
      </w:r>
      <w:r w:rsidR="00E51347" w:rsidRPr="00F4027C">
        <w:rPr>
          <w:rFonts w:ascii="Arial" w:hAnsi="Arial"/>
          <w:bCs/>
          <w:lang w:val="de-DE"/>
        </w:rPr>
        <w:t xml:space="preserve"> an Endkunden verschickt. Im Schnitt verlassen üblicherweise</w:t>
      </w:r>
      <w:r w:rsidR="000F4CEE" w:rsidRPr="00F4027C">
        <w:rPr>
          <w:rFonts w:ascii="Arial" w:hAnsi="Arial"/>
          <w:bCs/>
          <w:lang w:val="de-DE"/>
        </w:rPr>
        <w:t xml:space="preserve"> </w:t>
      </w:r>
      <w:r w:rsidR="00F11297" w:rsidRPr="00F4027C">
        <w:rPr>
          <w:rFonts w:ascii="Arial" w:hAnsi="Arial"/>
          <w:bCs/>
          <w:lang w:val="de-DE"/>
        </w:rPr>
        <w:t>rund</w:t>
      </w:r>
      <w:r w:rsidR="000F4CEE" w:rsidRPr="00F4027C">
        <w:rPr>
          <w:rFonts w:ascii="Arial" w:hAnsi="Arial"/>
          <w:bCs/>
          <w:lang w:val="de-DE"/>
        </w:rPr>
        <w:t xml:space="preserve"> 15.000</w:t>
      </w:r>
      <w:r w:rsidR="00E51347" w:rsidRPr="00F4027C">
        <w:rPr>
          <w:rFonts w:ascii="Arial" w:hAnsi="Arial"/>
          <w:bCs/>
          <w:lang w:val="de-DE"/>
        </w:rPr>
        <w:t xml:space="preserve"> Pakete am Tag das Hartmannsdorfer Lager. </w:t>
      </w:r>
      <w:r w:rsidR="00FF57F6" w:rsidRPr="00F4027C">
        <w:rPr>
          <w:rFonts w:ascii="Arial" w:hAnsi="Arial"/>
          <w:bCs/>
          <w:lang w:val="de-DE"/>
        </w:rPr>
        <w:t>Weiterhin</w:t>
      </w:r>
      <w:r w:rsidR="000761D6" w:rsidRPr="00F4027C">
        <w:rPr>
          <w:rFonts w:ascii="Arial" w:hAnsi="Arial"/>
          <w:bCs/>
          <w:lang w:val="de-DE"/>
        </w:rPr>
        <w:t xml:space="preserve"> hat KOMSA in den vergangenen Wochen mehr als 10.000 </w:t>
      </w:r>
      <w:r w:rsidR="00FF57F6" w:rsidRPr="00F4027C">
        <w:rPr>
          <w:rFonts w:ascii="Arial" w:hAnsi="Arial"/>
          <w:bCs/>
          <w:lang w:val="de-DE"/>
        </w:rPr>
        <w:t>zusätzliche</w:t>
      </w:r>
      <w:r w:rsidR="000761D6" w:rsidRPr="00F4027C">
        <w:rPr>
          <w:rFonts w:ascii="Arial" w:hAnsi="Arial"/>
          <w:bCs/>
          <w:lang w:val="de-DE"/>
        </w:rPr>
        <w:t xml:space="preserve"> Mitarbeiter von Paketdienstleistern mit mobiler Technik ausgestattet, damit diese den </w:t>
      </w:r>
      <w:proofErr w:type="spellStart"/>
      <w:r w:rsidR="000761D6" w:rsidRPr="00F4027C">
        <w:rPr>
          <w:rFonts w:ascii="Arial" w:hAnsi="Arial"/>
          <w:bCs/>
          <w:lang w:val="de-DE"/>
        </w:rPr>
        <w:t>coronabedingten</w:t>
      </w:r>
      <w:proofErr w:type="spellEnd"/>
      <w:r w:rsidR="000761D6" w:rsidRPr="00F4027C">
        <w:rPr>
          <w:rFonts w:ascii="Arial" w:hAnsi="Arial"/>
          <w:bCs/>
          <w:lang w:val="de-DE"/>
        </w:rPr>
        <w:t xml:space="preserve"> Paket-Boom besser bewältigen können. </w:t>
      </w:r>
      <w:r w:rsidR="00E51347" w:rsidRPr="00F4027C">
        <w:rPr>
          <w:rFonts w:ascii="Arial" w:hAnsi="Arial"/>
          <w:bCs/>
          <w:lang w:val="de-DE"/>
        </w:rPr>
        <w:t>„Der Rekord war in diesen besonderen Zeiten nur durch das große Kundenvertrauen und den einzigartigen Zusammenhalt in der KOMSA-Mannschaft möglich“, so Urbon.</w:t>
      </w:r>
    </w:p>
    <w:p w14:paraId="74DAE0F7" w14:textId="06CF58DF" w:rsidR="00617CCE" w:rsidRPr="00F4027C" w:rsidRDefault="00617CCE" w:rsidP="0088629C">
      <w:pPr>
        <w:spacing w:after="160" w:line="259" w:lineRule="auto"/>
        <w:rPr>
          <w:rFonts w:ascii="Arial" w:hAnsi="Arial"/>
          <w:bCs/>
          <w:lang w:val="de-DE"/>
        </w:rPr>
      </w:pPr>
      <w:r w:rsidRPr="00F4027C">
        <w:rPr>
          <w:rFonts w:ascii="Arial" w:hAnsi="Arial"/>
          <w:bCs/>
          <w:lang w:val="de-DE"/>
        </w:rPr>
        <w:t>Für das Geschäftsjahr 2020/21 rechnet KOMSA mit einem Wachstum der Gesamtleistung auf ca. 1,3 Mrd. Euro (2019/20: 1,1 Mrd. Euro).</w:t>
      </w:r>
      <w:r w:rsidR="00D9486D" w:rsidRPr="00F4027C">
        <w:rPr>
          <w:rFonts w:ascii="Arial" w:hAnsi="Arial"/>
          <w:bCs/>
          <w:lang w:val="de-DE"/>
        </w:rPr>
        <w:t xml:space="preserve"> „</w:t>
      </w:r>
      <w:r w:rsidR="00F11297" w:rsidRPr="00F4027C">
        <w:rPr>
          <w:rFonts w:ascii="Arial" w:hAnsi="Arial"/>
          <w:bCs/>
          <w:lang w:val="de-DE"/>
        </w:rPr>
        <w:t xml:space="preserve">Der Trend zum Homeoffice wird weiter anhalten und Unternehmen werden weiter in die Digitalisierung ihrer Prozesse investieren müssen“, blickt Urbon voraus. „KOMSA liefert die passende Technik und </w:t>
      </w:r>
      <w:r w:rsidR="00D21355" w:rsidRPr="00F4027C">
        <w:rPr>
          <w:rFonts w:ascii="Arial" w:hAnsi="Arial"/>
          <w:bCs/>
          <w:lang w:val="de-DE"/>
        </w:rPr>
        <w:t>unterstützt</w:t>
      </w:r>
      <w:r w:rsidR="00A8773C" w:rsidRPr="00F4027C">
        <w:rPr>
          <w:rFonts w:ascii="Arial" w:hAnsi="Arial"/>
          <w:bCs/>
          <w:lang w:val="de-DE"/>
        </w:rPr>
        <w:t xml:space="preserve"> </w:t>
      </w:r>
      <w:r w:rsidR="00D21355" w:rsidRPr="00F4027C">
        <w:rPr>
          <w:rFonts w:ascii="Arial" w:hAnsi="Arial"/>
          <w:bCs/>
          <w:lang w:val="de-DE"/>
        </w:rPr>
        <w:t xml:space="preserve"> bei </w:t>
      </w:r>
      <w:r w:rsidR="00F11297" w:rsidRPr="00F4027C">
        <w:rPr>
          <w:rFonts w:ascii="Arial" w:hAnsi="Arial"/>
          <w:bCs/>
          <w:lang w:val="de-DE"/>
        </w:rPr>
        <w:t>Installation und Wartung. Daher sind wir zuversichtlich, dass wir die positive Entwicklung unseres Geschäfts fortsetzen können. Und sobald der stationäre Handel wieder öffnen darf,</w:t>
      </w:r>
      <w:r w:rsidR="000761D6" w:rsidRPr="00F4027C">
        <w:rPr>
          <w:rFonts w:ascii="Arial" w:hAnsi="Arial"/>
          <w:bCs/>
          <w:lang w:val="de-DE"/>
        </w:rPr>
        <w:t xml:space="preserve"> werden unsere Handelspartner und wir auch hier wieder </w:t>
      </w:r>
      <w:r w:rsidR="00BE7DE7" w:rsidRPr="00F4027C">
        <w:rPr>
          <w:rFonts w:ascii="Arial" w:hAnsi="Arial"/>
          <w:bCs/>
          <w:lang w:val="de-DE"/>
        </w:rPr>
        <w:t>Vollg</w:t>
      </w:r>
      <w:r w:rsidR="000761D6" w:rsidRPr="00F4027C">
        <w:rPr>
          <w:rFonts w:ascii="Arial" w:hAnsi="Arial"/>
          <w:bCs/>
          <w:lang w:val="de-DE"/>
        </w:rPr>
        <w:t>as geben können.</w:t>
      </w:r>
      <w:r w:rsidR="00F11297" w:rsidRPr="00F4027C">
        <w:rPr>
          <w:rFonts w:ascii="Arial" w:hAnsi="Arial"/>
          <w:bCs/>
          <w:lang w:val="de-DE"/>
        </w:rPr>
        <w:t xml:space="preserve"> </w:t>
      </w:r>
      <w:r w:rsidR="000761D6" w:rsidRPr="00F4027C">
        <w:rPr>
          <w:rFonts w:ascii="Arial" w:hAnsi="Arial"/>
          <w:bCs/>
          <w:lang w:val="de-DE"/>
        </w:rPr>
        <w:t xml:space="preserve">Wir bereiten </w:t>
      </w:r>
      <w:r w:rsidR="00D9486D" w:rsidRPr="00F4027C">
        <w:rPr>
          <w:rFonts w:ascii="Arial" w:hAnsi="Arial"/>
          <w:bCs/>
          <w:lang w:val="de-DE"/>
        </w:rPr>
        <w:t>im Hintergrund bereits alles darauf vor“, so der Vorstandsvorsitzende.</w:t>
      </w:r>
    </w:p>
    <w:p w14:paraId="7B653A6A" w14:textId="77777777" w:rsidR="001929AF" w:rsidRPr="00F4027C" w:rsidRDefault="001929AF" w:rsidP="001929AF">
      <w:pPr>
        <w:spacing w:after="160" w:line="259" w:lineRule="auto"/>
        <w:rPr>
          <w:rFonts w:ascii="Arial" w:hAnsi="Arial"/>
          <w:bCs/>
          <w:lang w:val="de-DE"/>
        </w:rPr>
      </w:pPr>
    </w:p>
    <w:p w14:paraId="593DEA53" w14:textId="7AB79520" w:rsidR="00696A16" w:rsidRPr="00F4027C" w:rsidRDefault="00696A16" w:rsidP="001929AF">
      <w:pPr>
        <w:spacing w:after="160" w:line="259" w:lineRule="auto"/>
        <w:rPr>
          <w:rFonts w:ascii="Arial" w:hAnsi="Arial"/>
          <w:b/>
          <w:sz w:val="20"/>
          <w:szCs w:val="20"/>
          <w:lang w:val="de-DE"/>
        </w:rPr>
      </w:pPr>
      <w:r w:rsidRPr="00F4027C">
        <w:rPr>
          <w:rFonts w:ascii="Arial" w:hAnsi="Arial"/>
          <w:b/>
          <w:sz w:val="20"/>
          <w:szCs w:val="20"/>
          <w:lang w:val="de-DE"/>
        </w:rPr>
        <w:t xml:space="preserve">Über </w:t>
      </w:r>
      <w:r w:rsidR="00617CCE" w:rsidRPr="00F4027C">
        <w:rPr>
          <w:rFonts w:ascii="Arial" w:hAnsi="Arial"/>
          <w:b/>
          <w:sz w:val="20"/>
          <w:szCs w:val="20"/>
          <w:lang w:val="de-DE"/>
        </w:rPr>
        <w:t>KOMSA</w:t>
      </w:r>
      <w:r w:rsidRPr="00F4027C">
        <w:rPr>
          <w:rFonts w:ascii="Arial" w:hAnsi="Arial"/>
          <w:b/>
          <w:sz w:val="20"/>
          <w:szCs w:val="20"/>
          <w:lang w:val="de-DE"/>
        </w:rPr>
        <w:t xml:space="preserve"> </w:t>
      </w:r>
    </w:p>
    <w:p w14:paraId="53330C4B" w14:textId="547A5CB5" w:rsidR="00282D10" w:rsidRPr="00F4027C" w:rsidRDefault="00C25C1C" w:rsidP="001929AF">
      <w:pPr>
        <w:spacing w:after="160" w:line="259" w:lineRule="auto"/>
        <w:rPr>
          <w:rFonts w:ascii="Arial" w:hAnsi="Arial" w:cs="Arial"/>
          <w:b/>
          <w:color w:val="0095A6"/>
          <w:sz w:val="28"/>
          <w:szCs w:val="28"/>
          <w:lang w:val="de-DE"/>
        </w:rPr>
      </w:pPr>
      <w:r w:rsidRPr="00F4027C">
        <w:rPr>
          <w:rFonts w:ascii="Arial" w:hAnsi="Arial"/>
          <w:sz w:val="18"/>
          <w:szCs w:val="18"/>
          <w:lang w:val="de-DE"/>
        </w:rPr>
        <w:t xml:space="preserve">Die KOMSA AG wurde 1992 von Dr. Gunnar Grosse und drei Mitstreitern in Hartmannsdorf gegründet und zählt heute zu den größten Familienunternehmen Sachsens. KOMSA ist einer der führenden europäischen ITK-Distributoren und -Dienstleister. Die Unternehmensgruppe erwirtschaftete im Geschäftsjahr 2019/20 mit 1.300 Mitarbeitern </w:t>
      </w:r>
      <w:r w:rsidR="001929AF" w:rsidRPr="00F4027C">
        <w:rPr>
          <w:rFonts w:ascii="Arial" w:hAnsi="Arial"/>
          <w:sz w:val="18"/>
          <w:szCs w:val="18"/>
          <w:lang w:val="de-DE"/>
        </w:rPr>
        <w:t>eine Gesamtleistung</w:t>
      </w:r>
      <w:r w:rsidRPr="00F4027C">
        <w:rPr>
          <w:rFonts w:ascii="Arial" w:hAnsi="Arial"/>
          <w:sz w:val="18"/>
          <w:szCs w:val="18"/>
          <w:lang w:val="de-DE"/>
        </w:rPr>
        <w:t xml:space="preserve"> von </w:t>
      </w:r>
      <w:r w:rsidR="001929AF" w:rsidRPr="00F4027C">
        <w:rPr>
          <w:rFonts w:ascii="Arial" w:hAnsi="Arial"/>
          <w:sz w:val="18"/>
          <w:szCs w:val="18"/>
          <w:lang w:val="de-DE"/>
        </w:rPr>
        <w:t>rund 1,1</w:t>
      </w:r>
      <w:r w:rsidRPr="00F4027C">
        <w:rPr>
          <w:rFonts w:ascii="Arial" w:hAnsi="Arial"/>
          <w:sz w:val="18"/>
          <w:szCs w:val="18"/>
          <w:lang w:val="de-DE"/>
        </w:rPr>
        <w:t xml:space="preserve"> Mrd. Euro. KOMSA zeichnet sich durch seinen Zugang zu mehr als 250 internationalen Herstellern sowie zu 20.000 Handelspartnern aus. Das KOMSA-Produktsortiment umfasst mehr als 30.000 Artikel. Die Fachhandelskooperation </w:t>
      </w:r>
      <w:proofErr w:type="spellStart"/>
      <w:r w:rsidRPr="00F4027C">
        <w:rPr>
          <w:rFonts w:ascii="Arial" w:hAnsi="Arial"/>
          <w:sz w:val="18"/>
          <w:szCs w:val="18"/>
          <w:lang w:val="de-DE"/>
        </w:rPr>
        <w:t>aetka</w:t>
      </w:r>
      <w:proofErr w:type="spellEnd"/>
      <w:r w:rsidRPr="00F4027C">
        <w:rPr>
          <w:rFonts w:ascii="Arial" w:hAnsi="Arial"/>
          <w:sz w:val="18"/>
          <w:szCs w:val="18"/>
          <w:lang w:val="de-DE"/>
        </w:rPr>
        <w:t xml:space="preserve"> erreicht rund 2.000 Fachhändler. Im </w:t>
      </w:r>
      <w:r w:rsidRPr="00F4027C">
        <w:rPr>
          <w:rFonts w:ascii="Arial" w:hAnsi="Arial"/>
          <w:sz w:val="18"/>
          <w:szCs w:val="18"/>
          <w:lang w:val="de-DE"/>
        </w:rPr>
        <w:lastRenderedPageBreak/>
        <w:t xml:space="preserve">Dienstleistungsgeschäft konzentriert sich KOMSA auf </w:t>
      </w:r>
      <w:proofErr w:type="spellStart"/>
      <w:r w:rsidRPr="00F4027C">
        <w:rPr>
          <w:rFonts w:ascii="Arial" w:hAnsi="Arial"/>
          <w:sz w:val="18"/>
          <w:szCs w:val="18"/>
          <w:lang w:val="de-DE"/>
        </w:rPr>
        <w:t>Managed</w:t>
      </w:r>
      <w:proofErr w:type="spellEnd"/>
      <w:r w:rsidRPr="00F4027C">
        <w:rPr>
          <w:rFonts w:ascii="Arial" w:hAnsi="Arial"/>
          <w:sz w:val="18"/>
          <w:szCs w:val="18"/>
          <w:lang w:val="de-DE"/>
        </w:rPr>
        <w:t xml:space="preserve"> Services für mobile Geräte für große Handelskonzerne, Unternehmen der Automobilindustrie oder der chemischen Industrie. Die hochmoderne KOMSA-Logistik wurde mehrfach ausgezeichnet, zuletzt mit dem Europäischen Logistik-Preis. </w:t>
      </w:r>
    </w:p>
    <w:p w14:paraId="09677FEA" w14:textId="77777777" w:rsidR="00943CB8" w:rsidRPr="00F4027C" w:rsidRDefault="00943CB8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2DA327DB" w14:textId="3FD02669" w:rsidR="00282D10" w:rsidRPr="00F4027C" w:rsidRDefault="00696A16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/>
        </w:rPr>
      </w:pPr>
      <w:r w:rsidRPr="00F4027C">
        <w:rPr>
          <w:rFonts w:ascii="Arial" w:hAnsi="Arial"/>
          <w:lang w:val="de-DE"/>
        </w:rPr>
        <w:t>Pressekontakte</w:t>
      </w:r>
      <w:r w:rsidR="00282D10" w:rsidRPr="00F4027C">
        <w:rPr>
          <w:rFonts w:ascii="Arial" w:hAnsi="Arial"/>
          <w:lang w:val="de-DE"/>
        </w:rPr>
        <w:t>:</w:t>
      </w:r>
    </w:p>
    <w:p w14:paraId="44DCE865" w14:textId="12380ED0" w:rsidR="0088629C" w:rsidRPr="00F4027C" w:rsidRDefault="00282D10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18"/>
          <w:szCs w:val="18"/>
          <w:lang w:val="de-DE"/>
        </w:rPr>
      </w:pPr>
      <w:r w:rsidRPr="00F4027C">
        <w:rPr>
          <w:rFonts w:ascii="Arial" w:hAnsi="Arial"/>
          <w:sz w:val="18"/>
          <w:szCs w:val="18"/>
          <w:lang w:val="de-DE"/>
        </w:rPr>
        <w:t xml:space="preserve">KOMSA AG </w:t>
      </w:r>
      <w:r w:rsidRPr="00F4027C">
        <w:rPr>
          <w:rFonts w:ascii="Arial" w:hAnsi="Arial"/>
          <w:sz w:val="18"/>
          <w:szCs w:val="18"/>
          <w:lang w:val="de-DE"/>
        </w:rPr>
        <w:tab/>
        <w:t>Website:</w:t>
      </w:r>
      <w:r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br/>
      </w:r>
      <w:r w:rsidR="001929AF" w:rsidRPr="00F4027C">
        <w:rPr>
          <w:rFonts w:ascii="Arial" w:hAnsi="Arial"/>
          <w:sz w:val="18"/>
          <w:szCs w:val="18"/>
          <w:lang w:val="de-DE"/>
        </w:rPr>
        <w:t>Andrea Fiedler-Braunschweig</w:t>
      </w:r>
      <w:r w:rsidR="001929AF" w:rsidRPr="00F4027C">
        <w:rPr>
          <w:rFonts w:ascii="Arial" w:hAnsi="Arial"/>
          <w:sz w:val="18"/>
          <w:szCs w:val="18"/>
          <w:lang w:val="de-DE"/>
        </w:rPr>
        <w:tab/>
        <w:t>www.komsa.com</w:t>
      </w:r>
    </w:p>
    <w:p w14:paraId="1F22F078" w14:textId="3779B4E0" w:rsidR="00F04B48" w:rsidRPr="00F4027C" w:rsidRDefault="00696A16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18"/>
          <w:szCs w:val="18"/>
          <w:lang w:val="de-DE"/>
        </w:rPr>
      </w:pPr>
      <w:r w:rsidRPr="00F4027C">
        <w:rPr>
          <w:rFonts w:ascii="Arial" w:hAnsi="Arial"/>
          <w:sz w:val="18"/>
          <w:szCs w:val="18"/>
          <w:lang w:val="de-DE"/>
        </w:rPr>
        <w:t>Pressesprecherin</w:t>
      </w:r>
      <w:r w:rsidR="0088629C" w:rsidRPr="00F4027C">
        <w:rPr>
          <w:rFonts w:ascii="Arial" w:hAnsi="Arial"/>
          <w:sz w:val="18"/>
          <w:szCs w:val="18"/>
          <w:lang w:val="de-DE"/>
        </w:rPr>
        <w:tab/>
      </w:r>
    </w:p>
    <w:p w14:paraId="1A6FEA16" w14:textId="77777777" w:rsidR="00282D10" w:rsidRPr="00F4027C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18"/>
          <w:szCs w:val="18"/>
          <w:lang w:val="de-DE"/>
        </w:rPr>
      </w:pPr>
      <w:proofErr w:type="spellStart"/>
      <w:r w:rsidRPr="00F4027C">
        <w:rPr>
          <w:rFonts w:ascii="Arial" w:hAnsi="Arial"/>
          <w:sz w:val="18"/>
          <w:szCs w:val="18"/>
          <w:lang w:val="de-DE"/>
        </w:rPr>
        <w:t>Niederfrohnaer</w:t>
      </w:r>
      <w:proofErr w:type="spellEnd"/>
      <w:r w:rsidRPr="00F4027C">
        <w:rPr>
          <w:rFonts w:ascii="Arial" w:hAnsi="Arial"/>
          <w:sz w:val="18"/>
          <w:szCs w:val="18"/>
          <w:lang w:val="de-DE"/>
        </w:rPr>
        <w:t xml:space="preserve"> Weg 1</w:t>
      </w:r>
      <w:r w:rsidRPr="00F4027C">
        <w:rPr>
          <w:rFonts w:ascii="Arial" w:hAnsi="Arial"/>
          <w:sz w:val="18"/>
          <w:szCs w:val="18"/>
          <w:lang w:val="de-DE"/>
        </w:rPr>
        <w:tab/>
      </w:r>
    </w:p>
    <w:p w14:paraId="52741433" w14:textId="47A89D2C" w:rsidR="001235D9" w:rsidRPr="001929AF" w:rsidRDefault="00282D10" w:rsidP="00282D10">
      <w:pPr>
        <w:rPr>
          <w:rFonts w:ascii="Arial" w:hAnsi="Arial"/>
          <w:sz w:val="18"/>
          <w:szCs w:val="18"/>
          <w:lang w:val="de-DE"/>
        </w:rPr>
      </w:pPr>
      <w:r w:rsidRPr="00F4027C">
        <w:rPr>
          <w:rFonts w:ascii="Arial" w:hAnsi="Arial"/>
          <w:sz w:val="18"/>
          <w:szCs w:val="18"/>
          <w:lang w:val="de-DE"/>
        </w:rPr>
        <w:t xml:space="preserve">09232 Hartmannsdorf </w:t>
      </w:r>
      <w:r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tab/>
      </w:r>
      <w:r w:rsidR="001929AF"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t>Email:</w:t>
      </w:r>
      <w:r w:rsidRPr="00F4027C">
        <w:rPr>
          <w:rFonts w:ascii="Arial" w:hAnsi="Arial"/>
          <w:sz w:val="18"/>
          <w:szCs w:val="18"/>
          <w:lang w:val="de-DE"/>
        </w:rPr>
        <w:br/>
        <w:t>Tel: +49 (0)3722 – 713 750</w:t>
      </w:r>
      <w:r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tab/>
      </w:r>
      <w:r w:rsidRPr="00F4027C">
        <w:rPr>
          <w:rFonts w:ascii="Arial" w:hAnsi="Arial"/>
          <w:sz w:val="18"/>
          <w:szCs w:val="18"/>
          <w:lang w:val="de-DE"/>
        </w:rPr>
        <w:tab/>
        <w:t>pr</w:t>
      </w:r>
      <w:r w:rsidRPr="001929AF">
        <w:rPr>
          <w:rFonts w:ascii="Arial" w:hAnsi="Arial"/>
          <w:sz w:val="18"/>
          <w:szCs w:val="18"/>
          <w:lang w:val="de-DE"/>
        </w:rPr>
        <w:t>esse@komsa.com</w:t>
      </w:r>
    </w:p>
    <w:sectPr w:rsidR="001235D9" w:rsidRPr="001929AF" w:rsidSect="00192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44F3" w14:textId="77777777" w:rsidR="00F369FC" w:rsidRDefault="00F369FC" w:rsidP="00263181">
      <w:pPr>
        <w:spacing w:after="0" w:line="240" w:lineRule="auto"/>
      </w:pPr>
      <w:r>
        <w:separator/>
      </w:r>
    </w:p>
  </w:endnote>
  <w:endnote w:type="continuationSeparator" w:id="0">
    <w:p w14:paraId="6B9A39D7" w14:textId="77777777" w:rsidR="00F369FC" w:rsidRDefault="00F369FC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CA0C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</w:rPr>
      <w:t>1</w:t>
    </w:r>
    <w:r>
      <w:rPr>
        <w:rStyle w:val="Seitenzahl"/>
      </w:rPr>
      <w:fldChar w:fldCharType="end"/>
    </w:r>
  </w:p>
  <w:p w14:paraId="2FE7FF0F" w14:textId="77777777" w:rsidR="002E040C" w:rsidRDefault="002E0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0B21" w14:textId="77777777" w:rsidR="00CC4012" w:rsidRDefault="00CC40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49B5" w14:textId="77777777" w:rsidR="00CC4012" w:rsidRDefault="00CC40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1D2B" w14:textId="77777777" w:rsidR="00F369FC" w:rsidRDefault="00F369FC" w:rsidP="00263181">
      <w:pPr>
        <w:spacing w:after="0" w:line="240" w:lineRule="auto"/>
      </w:pPr>
      <w:r>
        <w:separator/>
      </w:r>
    </w:p>
  </w:footnote>
  <w:footnote w:type="continuationSeparator" w:id="0">
    <w:p w14:paraId="1D7FA29A" w14:textId="77777777" w:rsidR="00F369FC" w:rsidRDefault="00F369FC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A7DD" w14:textId="77777777" w:rsidR="00CC4012" w:rsidRDefault="00CC40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B503" w14:textId="77777777" w:rsidR="002E040C" w:rsidRDefault="008D7B82">
    <w:pPr>
      <w:pStyle w:val="Kopfzeile"/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FC803F0" wp14:editId="574BC230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4" name="Grafik 4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72037" w14:textId="77777777" w:rsidR="002E040C" w:rsidRDefault="002E040C">
    <w:pPr>
      <w:pStyle w:val="Kopfzeile"/>
    </w:pPr>
  </w:p>
  <w:p w14:paraId="514B9594" w14:textId="11E44195" w:rsidR="002E040C" w:rsidRPr="00F4027C" w:rsidRDefault="002E040C">
    <w:pPr>
      <w:pStyle w:val="Kopfzeile"/>
      <w:rPr>
        <w:rFonts w:ascii="Arial" w:hAnsi="Arial" w:cs="Arial"/>
        <w:b/>
        <w:bCs/>
        <w:color w:val="FF0000"/>
        <w:sz w:val="28"/>
        <w:szCs w:val="28"/>
      </w:rPr>
    </w:pPr>
  </w:p>
  <w:p w14:paraId="5BB62010" w14:textId="21B9310E" w:rsidR="002E040C" w:rsidRDefault="00C615AC" w:rsidP="002E040C">
    <w:pPr>
      <w:pStyle w:val="Kopfzeile"/>
      <w:spacing w:before="120"/>
      <w:rPr>
        <w:rFonts w:ascii="Arial" w:hAnsi="Arial"/>
        <w:b/>
        <w:sz w:val="28"/>
      </w:rPr>
    </w:pPr>
    <w:proofErr w:type="spellStart"/>
    <w:r>
      <w:rPr>
        <w:rFonts w:ascii="Arial" w:hAnsi="Arial"/>
        <w:b/>
        <w:sz w:val="28"/>
      </w:rPr>
      <w:t>Pressemitteilung</w:t>
    </w:r>
    <w:proofErr w:type="spellEnd"/>
  </w:p>
  <w:p w14:paraId="589B9A89" w14:textId="18848CB5" w:rsidR="00C615AC" w:rsidRDefault="004979E4" w:rsidP="004979E4">
    <w:pPr>
      <w:pStyle w:val="Kopfzeile"/>
      <w:numPr>
        <w:ilvl w:val="0"/>
        <w:numId w:val="5"/>
      </w:numPr>
      <w:spacing w:before="120"/>
      <w:ind w:left="284" w:hanging="284"/>
      <w:rPr>
        <w:rFonts w:ascii="Arial" w:hAnsi="Arial" w:cs="Arial"/>
        <w:b/>
      </w:rPr>
    </w:pPr>
    <w:r>
      <w:rPr>
        <w:rFonts w:ascii="Arial" w:hAnsi="Arial"/>
        <w:b/>
        <w:sz w:val="28"/>
      </w:rPr>
      <w:t xml:space="preserve"> </w:t>
    </w:r>
    <w:proofErr w:type="spellStart"/>
    <w:r>
      <w:rPr>
        <w:rFonts w:ascii="Arial" w:hAnsi="Arial"/>
        <w:b/>
        <w:sz w:val="28"/>
      </w:rPr>
      <w:t>Februar</w:t>
    </w:r>
    <w:proofErr w:type="spellEnd"/>
    <w:r>
      <w:rPr>
        <w:rFonts w:ascii="Arial" w:hAnsi="Arial"/>
        <w:b/>
        <w:sz w:val="28"/>
      </w:rPr>
      <w:t xml:space="preserve"> 2021</w:t>
    </w:r>
  </w:p>
  <w:p w14:paraId="74F8E2B8" w14:textId="77777777" w:rsidR="002E040C" w:rsidRDefault="002E040C"/>
  <w:p w14:paraId="0B1EB60A" w14:textId="77777777" w:rsidR="002E040C" w:rsidRDefault="002E04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54FE" w14:textId="77777777" w:rsidR="00CC4012" w:rsidRDefault="00CC40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604"/>
    <w:multiLevelType w:val="hybridMultilevel"/>
    <w:tmpl w:val="55BEAEEE"/>
    <w:lvl w:ilvl="0" w:tplc="20584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4D4"/>
    <w:multiLevelType w:val="hybridMultilevel"/>
    <w:tmpl w:val="2478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0AED"/>
    <w:multiLevelType w:val="hybridMultilevel"/>
    <w:tmpl w:val="86FE551A"/>
    <w:lvl w:ilvl="0" w:tplc="2E189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531A"/>
    <w:multiLevelType w:val="hybridMultilevel"/>
    <w:tmpl w:val="BAB67DAE"/>
    <w:lvl w:ilvl="0" w:tplc="A73E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C6"/>
    <w:rsid w:val="00013379"/>
    <w:rsid w:val="00024849"/>
    <w:rsid w:val="00027F8B"/>
    <w:rsid w:val="0004138A"/>
    <w:rsid w:val="00042A32"/>
    <w:rsid w:val="00052A05"/>
    <w:rsid w:val="00052BD8"/>
    <w:rsid w:val="000732F1"/>
    <w:rsid w:val="000761D6"/>
    <w:rsid w:val="000914D6"/>
    <w:rsid w:val="000E6D62"/>
    <w:rsid w:val="000F4CEE"/>
    <w:rsid w:val="00121D12"/>
    <w:rsid w:val="001235D9"/>
    <w:rsid w:val="00132F81"/>
    <w:rsid w:val="00146870"/>
    <w:rsid w:val="00147669"/>
    <w:rsid w:val="00151C96"/>
    <w:rsid w:val="00163EAC"/>
    <w:rsid w:val="0017572E"/>
    <w:rsid w:val="0018105A"/>
    <w:rsid w:val="001842C7"/>
    <w:rsid w:val="001929AF"/>
    <w:rsid w:val="00196BE1"/>
    <w:rsid w:val="001975F4"/>
    <w:rsid w:val="001A2352"/>
    <w:rsid w:val="001A26F4"/>
    <w:rsid w:val="001C19CC"/>
    <w:rsid w:val="001D6F77"/>
    <w:rsid w:val="00203037"/>
    <w:rsid w:val="00207B68"/>
    <w:rsid w:val="00215A6B"/>
    <w:rsid w:val="00227EA6"/>
    <w:rsid w:val="0023197E"/>
    <w:rsid w:val="00232430"/>
    <w:rsid w:val="00232553"/>
    <w:rsid w:val="00233339"/>
    <w:rsid w:val="00241173"/>
    <w:rsid w:val="00252D30"/>
    <w:rsid w:val="00256F5B"/>
    <w:rsid w:val="00263181"/>
    <w:rsid w:val="0026680F"/>
    <w:rsid w:val="00273EF5"/>
    <w:rsid w:val="00277EEB"/>
    <w:rsid w:val="00282D10"/>
    <w:rsid w:val="002A72FF"/>
    <w:rsid w:val="002B6DB2"/>
    <w:rsid w:val="002B6DE5"/>
    <w:rsid w:val="002C0FA1"/>
    <w:rsid w:val="002C69F1"/>
    <w:rsid w:val="002C7189"/>
    <w:rsid w:val="002E040C"/>
    <w:rsid w:val="002E307C"/>
    <w:rsid w:val="002F131F"/>
    <w:rsid w:val="002F3CF5"/>
    <w:rsid w:val="002F3D8B"/>
    <w:rsid w:val="002F4A62"/>
    <w:rsid w:val="002F67D0"/>
    <w:rsid w:val="00300EDC"/>
    <w:rsid w:val="0030446A"/>
    <w:rsid w:val="00321536"/>
    <w:rsid w:val="003255A5"/>
    <w:rsid w:val="003304B9"/>
    <w:rsid w:val="0033415E"/>
    <w:rsid w:val="003414E9"/>
    <w:rsid w:val="00342782"/>
    <w:rsid w:val="003473BF"/>
    <w:rsid w:val="0035196C"/>
    <w:rsid w:val="003521DB"/>
    <w:rsid w:val="00352C61"/>
    <w:rsid w:val="00354EA4"/>
    <w:rsid w:val="00356F15"/>
    <w:rsid w:val="00362990"/>
    <w:rsid w:val="003755EE"/>
    <w:rsid w:val="003815F8"/>
    <w:rsid w:val="0038304E"/>
    <w:rsid w:val="003A2440"/>
    <w:rsid w:val="003B2F28"/>
    <w:rsid w:val="003C18C0"/>
    <w:rsid w:val="003D1CFE"/>
    <w:rsid w:val="003E3251"/>
    <w:rsid w:val="003E3AC7"/>
    <w:rsid w:val="003F28BA"/>
    <w:rsid w:val="003F4DD0"/>
    <w:rsid w:val="003F76F7"/>
    <w:rsid w:val="00404D78"/>
    <w:rsid w:val="00412315"/>
    <w:rsid w:val="004211B4"/>
    <w:rsid w:val="00423861"/>
    <w:rsid w:val="00431780"/>
    <w:rsid w:val="00437D49"/>
    <w:rsid w:val="00442ABF"/>
    <w:rsid w:val="004442D5"/>
    <w:rsid w:val="00444F24"/>
    <w:rsid w:val="00453F25"/>
    <w:rsid w:val="00466C24"/>
    <w:rsid w:val="0047061A"/>
    <w:rsid w:val="00472890"/>
    <w:rsid w:val="00472A92"/>
    <w:rsid w:val="00474D01"/>
    <w:rsid w:val="004809F8"/>
    <w:rsid w:val="00494942"/>
    <w:rsid w:val="004965E7"/>
    <w:rsid w:val="004979E4"/>
    <w:rsid w:val="004A5CD5"/>
    <w:rsid w:val="004C322F"/>
    <w:rsid w:val="004C6A2C"/>
    <w:rsid w:val="004D60BC"/>
    <w:rsid w:val="004D6BE7"/>
    <w:rsid w:val="004D7374"/>
    <w:rsid w:val="004F1DC9"/>
    <w:rsid w:val="004F4635"/>
    <w:rsid w:val="004F7CF9"/>
    <w:rsid w:val="00506B26"/>
    <w:rsid w:val="00507008"/>
    <w:rsid w:val="0051210F"/>
    <w:rsid w:val="00521457"/>
    <w:rsid w:val="0053394A"/>
    <w:rsid w:val="00546ED3"/>
    <w:rsid w:val="005657A5"/>
    <w:rsid w:val="005707D4"/>
    <w:rsid w:val="005722D6"/>
    <w:rsid w:val="005759B9"/>
    <w:rsid w:val="00576A04"/>
    <w:rsid w:val="00582488"/>
    <w:rsid w:val="0058548D"/>
    <w:rsid w:val="005A17D0"/>
    <w:rsid w:val="005B6FB0"/>
    <w:rsid w:val="005C6DB0"/>
    <w:rsid w:val="005D1A7A"/>
    <w:rsid w:val="005D58D8"/>
    <w:rsid w:val="005D5CA5"/>
    <w:rsid w:val="005D7C12"/>
    <w:rsid w:val="005E142F"/>
    <w:rsid w:val="005F218C"/>
    <w:rsid w:val="005F21F0"/>
    <w:rsid w:val="005F6CDA"/>
    <w:rsid w:val="005F7CEE"/>
    <w:rsid w:val="00611FEB"/>
    <w:rsid w:val="00616D2B"/>
    <w:rsid w:val="00617CCE"/>
    <w:rsid w:val="00641FB7"/>
    <w:rsid w:val="00646D10"/>
    <w:rsid w:val="006529C8"/>
    <w:rsid w:val="00655918"/>
    <w:rsid w:val="00666D27"/>
    <w:rsid w:val="0068437A"/>
    <w:rsid w:val="0069381E"/>
    <w:rsid w:val="00696211"/>
    <w:rsid w:val="00696A16"/>
    <w:rsid w:val="006A6B8A"/>
    <w:rsid w:val="006B22C8"/>
    <w:rsid w:val="006B77A5"/>
    <w:rsid w:val="006C232C"/>
    <w:rsid w:val="006D0822"/>
    <w:rsid w:val="006E3D1E"/>
    <w:rsid w:val="006F03CD"/>
    <w:rsid w:val="006F048D"/>
    <w:rsid w:val="006F1794"/>
    <w:rsid w:val="006F3E09"/>
    <w:rsid w:val="00702062"/>
    <w:rsid w:val="0070228F"/>
    <w:rsid w:val="00704734"/>
    <w:rsid w:val="007059FD"/>
    <w:rsid w:val="00712E5D"/>
    <w:rsid w:val="007202D7"/>
    <w:rsid w:val="0072493A"/>
    <w:rsid w:val="00745F44"/>
    <w:rsid w:val="007462EA"/>
    <w:rsid w:val="00753085"/>
    <w:rsid w:val="007545FC"/>
    <w:rsid w:val="00755F52"/>
    <w:rsid w:val="0076024C"/>
    <w:rsid w:val="00767C83"/>
    <w:rsid w:val="007729CE"/>
    <w:rsid w:val="007846C6"/>
    <w:rsid w:val="007907B9"/>
    <w:rsid w:val="007A27F7"/>
    <w:rsid w:val="007A3D32"/>
    <w:rsid w:val="007B0769"/>
    <w:rsid w:val="007B57A3"/>
    <w:rsid w:val="007B7DF4"/>
    <w:rsid w:val="007C71B2"/>
    <w:rsid w:val="007D32A0"/>
    <w:rsid w:val="007E2D63"/>
    <w:rsid w:val="007F6828"/>
    <w:rsid w:val="0080203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8629C"/>
    <w:rsid w:val="00891AE9"/>
    <w:rsid w:val="008956F9"/>
    <w:rsid w:val="00896810"/>
    <w:rsid w:val="008A13B7"/>
    <w:rsid w:val="008B7646"/>
    <w:rsid w:val="008C40CE"/>
    <w:rsid w:val="008D7B82"/>
    <w:rsid w:val="008F0F74"/>
    <w:rsid w:val="008F3FAE"/>
    <w:rsid w:val="008F476B"/>
    <w:rsid w:val="008F49FC"/>
    <w:rsid w:val="008F6165"/>
    <w:rsid w:val="00903812"/>
    <w:rsid w:val="00911469"/>
    <w:rsid w:val="00931DC6"/>
    <w:rsid w:val="00943CB8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175A"/>
    <w:rsid w:val="009B4A4E"/>
    <w:rsid w:val="009C3652"/>
    <w:rsid w:val="009C6CC5"/>
    <w:rsid w:val="009D012F"/>
    <w:rsid w:val="009D0170"/>
    <w:rsid w:val="009D3293"/>
    <w:rsid w:val="009D6DC0"/>
    <w:rsid w:val="009E124E"/>
    <w:rsid w:val="009E37E8"/>
    <w:rsid w:val="009E757A"/>
    <w:rsid w:val="009F0A4E"/>
    <w:rsid w:val="009F27CC"/>
    <w:rsid w:val="009F2D08"/>
    <w:rsid w:val="009F2D54"/>
    <w:rsid w:val="00A03860"/>
    <w:rsid w:val="00A32105"/>
    <w:rsid w:val="00A357FC"/>
    <w:rsid w:val="00A4290C"/>
    <w:rsid w:val="00A539BC"/>
    <w:rsid w:val="00A642B5"/>
    <w:rsid w:val="00A82DC5"/>
    <w:rsid w:val="00A860E8"/>
    <w:rsid w:val="00A8773C"/>
    <w:rsid w:val="00A93D59"/>
    <w:rsid w:val="00AA02E9"/>
    <w:rsid w:val="00AB76A8"/>
    <w:rsid w:val="00AE1384"/>
    <w:rsid w:val="00AF075E"/>
    <w:rsid w:val="00AF0881"/>
    <w:rsid w:val="00AF7EBF"/>
    <w:rsid w:val="00B01452"/>
    <w:rsid w:val="00B047C9"/>
    <w:rsid w:val="00B04999"/>
    <w:rsid w:val="00B06E8E"/>
    <w:rsid w:val="00B10B5F"/>
    <w:rsid w:val="00B120C7"/>
    <w:rsid w:val="00B12105"/>
    <w:rsid w:val="00B13820"/>
    <w:rsid w:val="00B43708"/>
    <w:rsid w:val="00B61202"/>
    <w:rsid w:val="00B621EE"/>
    <w:rsid w:val="00B63E77"/>
    <w:rsid w:val="00B6616D"/>
    <w:rsid w:val="00B767D4"/>
    <w:rsid w:val="00B7798C"/>
    <w:rsid w:val="00B82C9B"/>
    <w:rsid w:val="00B851DF"/>
    <w:rsid w:val="00B867D7"/>
    <w:rsid w:val="00B93E05"/>
    <w:rsid w:val="00B96E63"/>
    <w:rsid w:val="00BA1BE4"/>
    <w:rsid w:val="00BA2FE9"/>
    <w:rsid w:val="00BC4543"/>
    <w:rsid w:val="00BD7932"/>
    <w:rsid w:val="00BE3F2C"/>
    <w:rsid w:val="00BE4ED3"/>
    <w:rsid w:val="00BE59FA"/>
    <w:rsid w:val="00BE7DE7"/>
    <w:rsid w:val="00BF21F0"/>
    <w:rsid w:val="00BF2487"/>
    <w:rsid w:val="00BF6EE8"/>
    <w:rsid w:val="00BF7D19"/>
    <w:rsid w:val="00C077C4"/>
    <w:rsid w:val="00C112C2"/>
    <w:rsid w:val="00C24055"/>
    <w:rsid w:val="00C25C1C"/>
    <w:rsid w:val="00C27E1F"/>
    <w:rsid w:val="00C52054"/>
    <w:rsid w:val="00C56738"/>
    <w:rsid w:val="00C615AC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2BC"/>
    <w:rsid w:val="00CB26F7"/>
    <w:rsid w:val="00CB7E9F"/>
    <w:rsid w:val="00CC4012"/>
    <w:rsid w:val="00CC4C62"/>
    <w:rsid w:val="00CD0A5B"/>
    <w:rsid w:val="00CD6339"/>
    <w:rsid w:val="00CF4B08"/>
    <w:rsid w:val="00D025FB"/>
    <w:rsid w:val="00D167BF"/>
    <w:rsid w:val="00D1708F"/>
    <w:rsid w:val="00D2010A"/>
    <w:rsid w:val="00D21355"/>
    <w:rsid w:val="00D228DA"/>
    <w:rsid w:val="00D36FCA"/>
    <w:rsid w:val="00D40258"/>
    <w:rsid w:val="00D43AD9"/>
    <w:rsid w:val="00D52713"/>
    <w:rsid w:val="00D62990"/>
    <w:rsid w:val="00D93EC6"/>
    <w:rsid w:val="00D9486D"/>
    <w:rsid w:val="00D94E31"/>
    <w:rsid w:val="00DA436F"/>
    <w:rsid w:val="00DA73B2"/>
    <w:rsid w:val="00DB19C4"/>
    <w:rsid w:val="00DC0BD0"/>
    <w:rsid w:val="00DC5E65"/>
    <w:rsid w:val="00DE3A5D"/>
    <w:rsid w:val="00DE6AE0"/>
    <w:rsid w:val="00DF6149"/>
    <w:rsid w:val="00E00619"/>
    <w:rsid w:val="00E01EE0"/>
    <w:rsid w:val="00E07CB9"/>
    <w:rsid w:val="00E10AAA"/>
    <w:rsid w:val="00E11998"/>
    <w:rsid w:val="00E22D91"/>
    <w:rsid w:val="00E2628C"/>
    <w:rsid w:val="00E2794F"/>
    <w:rsid w:val="00E352DC"/>
    <w:rsid w:val="00E422C3"/>
    <w:rsid w:val="00E4351D"/>
    <w:rsid w:val="00E51347"/>
    <w:rsid w:val="00E55FA1"/>
    <w:rsid w:val="00E57F2C"/>
    <w:rsid w:val="00E63F21"/>
    <w:rsid w:val="00E7311E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E25E9"/>
    <w:rsid w:val="00EE5693"/>
    <w:rsid w:val="00EF0953"/>
    <w:rsid w:val="00EF1A46"/>
    <w:rsid w:val="00EF53C0"/>
    <w:rsid w:val="00F018F6"/>
    <w:rsid w:val="00F04B48"/>
    <w:rsid w:val="00F05DAC"/>
    <w:rsid w:val="00F11297"/>
    <w:rsid w:val="00F15CBC"/>
    <w:rsid w:val="00F33DA0"/>
    <w:rsid w:val="00F369FC"/>
    <w:rsid w:val="00F4027C"/>
    <w:rsid w:val="00F4255B"/>
    <w:rsid w:val="00F46B31"/>
    <w:rsid w:val="00F634B7"/>
    <w:rsid w:val="00F80449"/>
    <w:rsid w:val="00F835D0"/>
    <w:rsid w:val="00F97DB3"/>
    <w:rsid w:val="00FA0477"/>
    <w:rsid w:val="00FA06FB"/>
    <w:rsid w:val="00FA3274"/>
    <w:rsid w:val="00FA7DA3"/>
    <w:rsid w:val="00FC6DE3"/>
    <w:rsid w:val="00FF554C"/>
    <w:rsid w:val="00FF57F6"/>
    <w:rsid w:val="00FF603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0EEBBC"/>
  <w15:docId w15:val="{449C0D30-D850-413D-AFAE-0D57D34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7CCF-AEB3-4945-A064-484033E8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Hofmann</dc:creator>
  <cp:lastModifiedBy>Andrea Fiedler-Braunschweig</cp:lastModifiedBy>
  <cp:revision>16</cp:revision>
  <cp:lastPrinted>2021-01-29T10:27:00Z</cp:lastPrinted>
  <dcterms:created xsi:type="dcterms:W3CDTF">2021-01-25T16:33:00Z</dcterms:created>
  <dcterms:modified xsi:type="dcterms:W3CDTF">2021-01-29T10:36:00Z</dcterms:modified>
</cp:coreProperties>
</file>