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ED5E" w14:textId="77777777" w:rsidR="0066622D" w:rsidRPr="004E5813" w:rsidRDefault="0066622D" w:rsidP="0066622D">
      <w:pPr>
        <w:shd w:val="clear" w:color="auto" w:fill="FFFFFF"/>
        <w:spacing w:after="0" w:line="330" w:lineRule="atLeast"/>
        <w:rPr>
          <w:rFonts w:ascii="Arial" w:hAnsi="Arial" w:cs="Arial"/>
          <w:b/>
          <w:bCs/>
          <w:sz w:val="28"/>
          <w:szCs w:val="28"/>
        </w:rPr>
      </w:pPr>
    </w:p>
    <w:p w14:paraId="07D4F79C" w14:textId="77777777" w:rsidR="004E5813" w:rsidRPr="004E5813" w:rsidRDefault="004E5813" w:rsidP="006214DF">
      <w:pPr>
        <w:shd w:val="clear" w:color="auto" w:fill="FFFFFF"/>
        <w:spacing w:after="0" w:line="330" w:lineRule="atLeast"/>
        <w:jc w:val="both"/>
        <w:rPr>
          <w:rFonts w:ascii="Arial" w:hAnsi="Arial" w:cs="Arial"/>
          <w:b/>
          <w:sz w:val="28"/>
        </w:rPr>
      </w:pPr>
      <w:proofErr w:type="spellStart"/>
      <w:r w:rsidRPr="004E5813">
        <w:rPr>
          <w:rFonts w:ascii="Arial" w:hAnsi="Arial" w:cs="Arial"/>
          <w:b/>
          <w:sz w:val="28"/>
        </w:rPr>
        <w:t>Reopening</w:t>
      </w:r>
      <w:proofErr w:type="spellEnd"/>
      <w:r w:rsidRPr="004E5813">
        <w:rPr>
          <w:rFonts w:ascii="Arial" w:hAnsi="Arial" w:cs="Arial"/>
          <w:b/>
          <w:sz w:val="28"/>
        </w:rPr>
        <w:t xml:space="preserve">-Kampagne: </w:t>
      </w:r>
      <w:r w:rsidR="00693978">
        <w:rPr>
          <w:rFonts w:ascii="Arial" w:hAnsi="Arial" w:cs="Arial"/>
          <w:b/>
          <w:sz w:val="28"/>
        </w:rPr>
        <w:t>Hartmannsdorf</w:t>
      </w:r>
      <w:r w:rsidRPr="004E5813">
        <w:rPr>
          <w:rFonts w:ascii="Arial" w:hAnsi="Arial" w:cs="Arial"/>
          <w:b/>
          <w:sz w:val="28"/>
        </w:rPr>
        <w:t xml:space="preserve"> rüstet Telekommunikationsfachhandel für Wiedereröffnung </w:t>
      </w:r>
    </w:p>
    <w:p w14:paraId="102BC197" w14:textId="77777777" w:rsidR="004E5813" w:rsidRPr="004E5813" w:rsidRDefault="004E5813" w:rsidP="006214DF">
      <w:pPr>
        <w:shd w:val="clear" w:color="auto" w:fill="FFFFFF"/>
        <w:spacing w:after="0" w:line="330" w:lineRule="atLeast"/>
        <w:jc w:val="both"/>
        <w:rPr>
          <w:rFonts w:ascii="Arial" w:hAnsi="Arial" w:cs="Arial"/>
          <w:b/>
          <w:sz w:val="28"/>
        </w:rPr>
      </w:pPr>
    </w:p>
    <w:p w14:paraId="79AE6DE2" w14:textId="77777777" w:rsidR="007022B2" w:rsidRDefault="00693978" w:rsidP="002E07D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aetka,</w:t>
      </w:r>
      <w:r w:rsidR="004E5813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die </w:t>
      </w:r>
      <w:r w:rsidR="004E5813">
        <w:rPr>
          <w:rFonts w:ascii="Arial" w:eastAsia="Times New Roman" w:hAnsi="Arial" w:cs="Arial"/>
          <w:b/>
          <w:lang w:eastAsia="de-DE"/>
        </w:rPr>
        <w:t>Fachhandelstochter der KOMSA AG</w:t>
      </w:r>
      <w:r w:rsidR="00AA6F12">
        <w:rPr>
          <w:rFonts w:ascii="Arial" w:eastAsia="Times New Roman" w:hAnsi="Arial" w:cs="Arial"/>
          <w:b/>
          <w:lang w:eastAsia="de-DE"/>
        </w:rPr>
        <w:t>,</w:t>
      </w:r>
      <w:r w:rsidR="004E5813">
        <w:rPr>
          <w:rFonts w:ascii="Arial" w:eastAsia="Times New Roman" w:hAnsi="Arial" w:cs="Arial"/>
          <w:b/>
          <w:lang w:eastAsia="de-DE"/>
        </w:rPr>
        <w:t xml:space="preserve"> u</w:t>
      </w:r>
      <w:r>
        <w:rPr>
          <w:rFonts w:ascii="Arial" w:eastAsia="Times New Roman" w:hAnsi="Arial" w:cs="Arial"/>
          <w:b/>
          <w:lang w:eastAsia="de-DE"/>
        </w:rPr>
        <w:t xml:space="preserve">nterstützt angeschlossene </w:t>
      </w:r>
      <w:r w:rsidR="00702F2D">
        <w:rPr>
          <w:rFonts w:ascii="Arial" w:eastAsia="Times New Roman" w:hAnsi="Arial" w:cs="Arial"/>
          <w:b/>
          <w:lang w:eastAsia="de-DE"/>
        </w:rPr>
        <w:t>Partner</w:t>
      </w:r>
      <w:r w:rsidR="004E5813">
        <w:rPr>
          <w:rFonts w:ascii="Arial" w:eastAsia="Times New Roman" w:hAnsi="Arial" w:cs="Arial"/>
          <w:b/>
          <w:lang w:eastAsia="de-DE"/>
        </w:rPr>
        <w:t xml:space="preserve"> mit einer </w:t>
      </w:r>
      <w:r>
        <w:rPr>
          <w:rFonts w:ascii="Arial" w:eastAsia="Times New Roman" w:hAnsi="Arial" w:cs="Arial"/>
          <w:b/>
          <w:lang w:eastAsia="de-DE"/>
        </w:rPr>
        <w:t>großangelegten K</w:t>
      </w:r>
      <w:r w:rsidR="004E5813">
        <w:rPr>
          <w:rFonts w:ascii="Arial" w:eastAsia="Times New Roman" w:hAnsi="Arial" w:cs="Arial"/>
          <w:b/>
          <w:lang w:eastAsia="de-DE"/>
        </w:rPr>
        <w:t xml:space="preserve">ampagne dabei, Endverbraucher </w:t>
      </w:r>
      <w:r w:rsidR="007022B2">
        <w:rPr>
          <w:rFonts w:ascii="Arial" w:eastAsia="Times New Roman" w:hAnsi="Arial" w:cs="Arial"/>
          <w:b/>
          <w:lang w:eastAsia="de-DE"/>
        </w:rPr>
        <w:t xml:space="preserve">wieder </w:t>
      </w:r>
      <w:r w:rsidR="004E5813">
        <w:rPr>
          <w:rFonts w:ascii="Arial" w:eastAsia="Times New Roman" w:hAnsi="Arial" w:cs="Arial"/>
          <w:b/>
          <w:lang w:eastAsia="de-DE"/>
        </w:rPr>
        <w:t xml:space="preserve">in den stationären Shops willkommen zu heißen und das POS-Geschäft </w:t>
      </w:r>
      <w:r w:rsidR="007022B2">
        <w:rPr>
          <w:rFonts w:ascii="Arial" w:eastAsia="Times New Roman" w:hAnsi="Arial" w:cs="Arial"/>
          <w:b/>
          <w:lang w:eastAsia="de-DE"/>
        </w:rPr>
        <w:t xml:space="preserve">neu </w:t>
      </w:r>
      <w:r w:rsidR="004E5813">
        <w:rPr>
          <w:rFonts w:ascii="Arial" w:eastAsia="Times New Roman" w:hAnsi="Arial" w:cs="Arial"/>
          <w:b/>
          <w:lang w:eastAsia="de-DE"/>
        </w:rPr>
        <w:t>anzukurbeln.</w:t>
      </w:r>
      <w:r w:rsidR="007022B2">
        <w:rPr>
          <w:rFonts w:ascii="Arial" w:eastAsia="Times New Roman" w:hAnsi="Arial" w:cs="Arial"/>
          <w:b/>
          <w:lang w:eastAsia="de-DE"/>
        </w:rPr>
        <w:t xml:space="preserve"> Die bundesweite Aktion vereint POS- und digitale Elemente und wird von Herstellern und Netzbetreibern unterstützt. 400 POS-Pakete stellt die Fachhandelskooperation kostenfrei zur Verfügung.</w:t>
      </w:r>
    </w:p>
    <w:p w14:paraId="33BA6180" w14:textId="77777777" w:rsidR="007022B2" w:rsidRPr="00702F2D" w:rsidRDefault="007022B2" w:rsidP="002E07D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lang w:eastAsia="de-DE"/>
        </w:rPr>
      </w:pPr>
    </w:p>
    <w:p w14:paraId="103B42A5" w14:textId="228EC03B" w:rsidR="00702F2D" w:rsidRDefault="00702F2D" w:rsidP="00702F2D">
      <w:pPr>
        <w:jc w:val="both"/>
        <w:rPr>
          <w:rFonts w:ascii="Arial" w:hAnsi="Arial" w:cs="Arial"/>
          <w:bCs/>
        </w:rPr>
      </w:pPr>
      <w:r w:rsidRPr="00702F2D">
        <w:rPr>
          <w:rFonts w:ascii="Arial" w:eastAsia="Times New Roman" w:hAnsi="Arial" w:cs="Arial"/>
          <w:bCs/>
          <w:lang w:eastAsia="de-DE"/>
        </w:rPr>
        <w:t>Nach den Beschlüssen der Ministerpräsidentenkonferenz am vergangenen Mittwoch bleiben die Öffnungsszenarien des Einzelhandels divers. Je nach regionaler Entscheidung und Inzidenzwerten sind ab heute Shop-Öffnungen möglich - v</w:t>
      </w:r>
      <w:r w:rsidRPr="00702F2D">
        <w:rPr>
          <w:rFonts w:ascii="Arial" w:hAnsi="Arial" w:cs="Arial"/>
          <w:bCs/>
        </w:rPr>
        <w:t>i</w:t>
      </w:r>
      <w:r w:rsidR="00693978">
        <w:rPr>
          <w:rFonts w:ascii="Arial" w:hAnsi="Arial" w:cs="Arial"/>
          <w:bCs/>
        </w:rPr>
        <w:t>elerorts zunächst per „</w:t>
      </w:r>
      <w:proofErr w:type="spellStart"/>
      <w:r w:rsidR="00693978">
        <w:rPr>
          <w:rFonts w:ascii="Arial" w:hAnsi="Arial" w:cs="Arial"/>
          <w:bCs/>
        </w:rPr>
        <w:t>click</w:t>
      </w:r>
      <w:proofErr w:type="spellEnd"/>
      <w:r w:rsidR="00693978">
        <w:rPr>
          <w:rFonts w:ascii="Arial" w:hAnsi="Arial" w:cs="Arial"/>
          <w:bCs/>
        </w:rPr>
        <w:t xml:space="preserve"> &amp;</w:t>
      </w:r>
      <w:r w:rsidRPr="00702F2D">
        <w:rPr>
          <w:rFonts w:ascii="Arial" w:hAnsi="Arial" w:cs="Arial"/>
          <w:bCs/>
        </w:rPr>
        <w:t xml:space="preserve"> </w:t>
      </w:r>
      <w:proofErr w:type="spellStart"/>
      <w:r w:rsidRPr="00702F2D">
        <w:rPr>
          <w:rFonts w:ascii="Arial" w:hAnsi="Arial" w:cs="Arial"/>
          <w:bCs/>
        </w:rPr>
        <w:t>meet</w:t>
      </w:r>
      <w:proofErr w:type="spellEnd"/>
      <w:r w:rsidRPr="00702F2D">
        <w:rPr>
          <w:rFonts w:ascii="Arial" w:hAnsi="Arial" w:cs="Arial"/>
          <w:bCs/>
        </w:rPr>
        <w:t>“ auf Basis vorheriger Terminvorgabe.</w:t>
      </w:r>
      <w:r>
        <w:rPr>
          <w:rFonts w:ascii="Arial" w:hAnsi="Arial" w:cs="Arial"/>
          <w:bCs/>
        </w:rPr>
        <w:t xml:space="preserve"> „</w:t>
      </w:r>
      <w:r w:rsidR="00DB506C">
        <w:rPr>
          <w:rFonts w:ascii="Arial" w:hAnsi="Arial" w:cs="Arial"/>
          <w:bCs/>
        </w:rPr>
        <w:t xml:space="preserve">Wir hätten uns im Sinne unserer Partner eine </w:t>
      </w:r>
      <w:r w:rsidR="00693978">
        <w:rPr>
          <w:rFonts w:ascii="Arial" w:hAnsi="Arial" w:cs="Arial"/>
          <w:bCs/>
        </w:rPr>
        <w:t xml:space="preserve">noch </w:t>
      </w:r>
      <w:r w:rsidR="00DB506C">
        <w:rPr>
          <w:rFonts w:ascii="Arial" w:hAnsi="Arial" w:cs="Arial"/>
          <w:bCs/>
        </w:rPr>
        <w:t xml:space="preserve">sachgerechtere </w:t>
      </w:r>
      <w:r w:rsidR="00C325AC">
        <w:rPr>
          <w:rFonts w:ascii="Arial" w:hAnsi="Arial" w:cs="Arial"/>
          <w:bCs/>
        </w:rPr>
        <w:t xml:space="preserve">und proaktivere Öffnungsstrategie gewünscht. </w:t>
      </w:r>
      <w:r w:rsidR="00693978">
        <w:rPr>
          <w:rFonts w:ascii="Arial" w:hAnsi="Arial" w:cs="Arial"/>
          <w:bCs/>
        </w:rPr>
        <w:t>Dennoch ist jetzt der richtige Zeitpunkt, mit unserer Wiedereröffnungskampagne das stationäre Geschäft zu forcieren und unseren Partner</w:t>
      </w:r>
      <w:r w:rsidR="00010912">
        <w:rPr>
          <w:rFonts w:ascii="Arial" w:hAnsi="Arial" w:cs="Arial"/>
          <w:bCs/>
        </w:rPr>
        <w:t>n</w:t>
      </w:r>
      <w:r w:rsidR="00693978">
        <w:rPr>
          <w:rFonts w:ascii="Arial" w:hAnsi="Arial" w:cs="Arial"/>
          <w:bCs/>
        </w:rPr>
        <w:t xml:space="preserve"> zu einem bestmöglichen Start aus dem Lockdown zu verhelfen“, so Katja Förster, Vorstand Marketing der Fachhandelkooperation aetka.</w:t>
      </w:r>
    </w:p>
    <w:p w14:paraId="4C7870EF" w14:textId="77777777" w:rsidR="00693978" w:rsidRDefault="00693978" w:rsidP="00702F2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Gemeinsam mit </w:t>
      </w:r>
      <w:r w:rsidR="000A04DF">
        <w:rPr>
          <w:rFonts w:ascii="Arial" w:hAnsi="Arial" w:cs="Arial"/>
          <w:bCs/>
        </w:rPr>
        <w:t>mehr als 20 Herstellern und Netzbetreibern unterstützt aetka die Partner mit einem umfangreichen POS-Paket „Willkommen zurück“, Aktionsangeboten, Online-Marketingmaßnahmen und einem zentralen Endkundengewinnspiel.</w:t>
      </w:r>
    </w:p>
    <w:p w14:paraId="4391551E" w14:textId="77777777" w:rsidR="000A04DF" w:rsidRPr="000A04DF" w:rsidRDefault="000A04DF" w:rsidP="00702F2D">
      <w:pPr>
        <w:jc w:val="both"/>
        <w:rPr>
          <w:rFonts w:ascii="Arial" w:hAnsi="Arial" w:cs="Arial"/>
          <w:b/>
          <w:bCs/>
        </w:rPr>
      </w:pPr>
      <w:r w:rsidRPr="000A04DF">
        <w:rPr>
          <w:rFonts w:ascii="Arial" w:hAnsi="Arial" w:cs="Arial"/>
          <w:b/>
          <w:bCs/>
        </w:rPr>
        <w:t>Die Kunden feiern!</w:t>
      </w:r>
    </w:p>
    <w:p w14:paraId="397B4700" w14:textId="0F8D43D4" w:rsidR="000A04DF" w:rsidRDefault="000A04DF" w:rsidP="000A04D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ersten 400 POS-Pakete, deren Kosten aetka übernimmt, wurden Ende vergangener Woche deutschlandweit an aetka-Partner versendet. Weitere </w:t>
      </w:r>
      <w:r w:rsidR="00C45B35">
        <w:rPr>
          <w:rFonts w:ascii="Arial" w:hAnsi="Arial" w:cs="Arial"/>
          <w:bCs/>
        </w:rPr>
        <w:t xml:space="preserve">Pakete </w:t>
      </w:r>
      <w:r>
        <w:rPr>
          <w:rFonts w:ascii="Arial" w:hAnsi="Arial" w:cs="Arial"/>
          <w:bCs/>
        </w:rPr>
        <w:t>sind über die aetka-Kundenbetreuung zum Vorzugspreis bestellbar. Darin enthalten: Plakate für Gehwegaufsteller, Schaufenster- und Fußbodenkleber, Postkarten zur Adressierung von Stammkunden sowie Giveaways</w:t>
      </w:r>
      <w:r w:rsidR="00931E72">
        <w:rPr>
          <w:rFonts w:ascii="Arial" w:hAnsi="Arial" w:cs="Arial"/>
          <w:bCs/>
        </w:rPr>
        <w:t xml:space="preserve"> im Layout des Kampagnen-Mottos „Willkommen zurück! Schön, </w:t>
      </w:r>
      <w:r w:rsidR="00010912">
        <w:rPr>
          <w:rFonts w:ascii="Arial" w:hAnsi="Arial" w:cs="Arial"/>
          <w:bCs/>
        </w:rPr>
        <w:t xml:space="preserve">Sie </w:t>
      </w:r>
      <w:r w:rsidR="00931E72">
        <w:rPr>
          <w:rFonts w:ascii="Arial" w:hAnsi="Arial" w:cs="Arial"/>
          <w:bCs/>
        </w:rPr>
        <w:t>wieder zu sehen.“</w:t>
      </w:r>
    </w:p>
    <w:p w14:paraId="495FA271" w14:textId="77777777" w:rsidR="000A04DF" w:rsidRDefault="000A04DF" w:rsidP="0085190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Flankiert wird </w:t>
      </w:r>
      <w:r w:rsidR="00A70F9F">
        <w:rPr>
          <w:rFonts w:ascii="Arial" w:hAnsi="Arial" w:cs="Arial"/>
          <w:bCs/>
        </w:rPr>
        <w:t xml:space="preserve">das POS-Paket durch digitale Vorlagen für </w:t>
      </w:r>
      <w:proofErr w:type="spellStart"/>
      <w:r w:rsidR="00A70F9F">
        <w:rPr>
          <w:rFonts w:ascii="Arial" w:hAnsi="Arial" w:cs="Arial"/>
          <w:bCs/>
        </w:rPr>
        <w:t>Social</w:t>
      </w:r>
      <w:proofErr w:type="spellEnd"/>
      <w:r w:rsidR="00A70F9F">
        <w:rPr>
          <w:rFonts w:ascii="Arial" w:hAnsi="Arial" w:cs="Arial"/>
          <w:bCs/>
        </w:rPr>
        <w:t xml:space="preserve"> Media, </w:t>
      </w:r>
      <w:proofErr w:type="spellStart"/>
      <w:r w:rsidR="00A70F9F">
        <w:rPr>
          <w:rFonts w:ascii="Arial" w:hAnsi="Arial" w:cs="Arial"/>
          <w:bCs/>
        </w:rPr>
        <w:t>ShopTV</w:t>
      </w:r>
      <w:proofErr w:type="spellEnd"/>
      <w:r w:rsidR="00A70F9F">
        <w:rPr>
          <w:rFonts w:ascii="Arial" w:hAnsi="Arial" w:cs="Arial"/>
          <w:bCs/>
        </w:rPr>
        <w:t xml:space="preserve">, eine Pressemitteilung für die Lokalzeitungen und ein </w:t>
      </w:r>
      <w:r w:rsidR="00851900">
        <w:rPr>
          <w:rFonts w:ascii="Arial" w:hAnsi="Arial" w:cs="Arial"/>
          <w:bCs/>
        </w:rPr>
        <w:t xml:space="preserve">zentrales </w:t>
      </w:r>
      <w:r w:rsidR="00A70F9F">
        <w:rPr>
          <w:rFonts w:ascii="Arial" w:hAnsi="Arial" w:cs="Arial"/>
          <w:bCs/>
        </w:rPr>
        <w:t xml:space="preserve">Endkundengewinnspiel. Parallel bespielt </w:t>
      </w:r>
      <w:proofErr w:type="spellStart"/>
      <w:r w:rsidR="00A70F9F">
        <w:rPr>
          <w:rFonts w:ascii="Arial" w:hAnsi="Arial" w:cs="Arial"/>
          <w:bCs/>
        </w:rPr>
        <w:t>aetka</w:t>
      </w:r>
      <w:proofErr w:type="spellEnd"/>
      <w:r w:rsidR="00A70F9F">
        <w:rPr>
          <w:rFonts w:ascii="Arial" w:hAnsi="Arial" w:cs="Arial"/>
          <w:bCs/>
        </w:rPr>
        <w:t xml:space="preserve"> das </w:t>
      </w:r>
      <w:r w:rsidR="00931E72">
        <w:rPr>
          <w:rFonts w:ascii="Arial" w:hAnsi="Arial" w:cs="Arial"/>
          <w:bCs/>
        </w:rPr>
        <w:t>Online-</w:t>
      </w:r>
      <w:r w:rsidR="00A70F9F">
        <w:rPr>
          <w:rFonts w:ascii="Arial" w:hAnsi="Arial" w:cs="Arial"/>
          <w:bCs/>
        </w:rPr>
        <w:t xml:space="preserve">Prospektportal </w:t>
      </w:r>
      <w:proofErr w:type="spellStart"/>
      <w:r w:rsidR="00A70F9F">
        <w:rPr>
          <w:rFonts w:ascii="Arial" w:hAnsi="Arial" w:cs="Arial"/>
          <w:bCs/>
        </w:rPr>
        <w:t>kaufDa</w:t>
      </w:r>
      <w:proofErr w:type="spellEnd"/>
      <w:r w:rsidR="00A70F9F">
        <w:rPr>
          <w:rFonts w:ascii="Arial" w:hAnsi="Arial" w:cs="Arial"/>
          <w:bCs/>
        </w:rPr>
        <w:t xml:space="preserve"> mit einem</w:t>
      </w:r>
      <w:r w:rsidR="00851900">
        <w:rPr>
          <w:rFonts w:ascii="Arial" w:hAnsi="Arial" w:cs="Arial"/>
          <w:bCs/>
        </w:rPr>
        <w:t xml:space="preserve"> Aktionsflyer, der an den Angeboten interessierte Kunden mit den Partnern aus der Region verknüpft.</w:t>
      </w:r>
    </w:p>
    <w:p w14:paraId="74E7A1EA" w14:textId="77777777" w:rsidR="00424266" w:rsidRPr="00424266" w:rsidRDefault="00424266" w:rsidP="00851900">
      <w:pPr>
        <w:spacing w:after="0"/>
        <w:jc w:val="both"/>
        <w:rPr>
          <w:rFonts w:ascii="Arial" w:hAnsi="Arial" w:cs="Arial"/>
          <w:bCs/>
          <w:sz w:val="12"/>
          <w:szCs w:val="12"/>
        </w:rPr>
      </w:pPr>
    </w:p>
    <w:p w14:paraId="753B782E" w14:textId="77777777" w:rsidR="00A70F9F" w:rsidRDefault="00A70F9F" w:rsidP="00424266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  <w:sz w:val="22"/>
          <w:szCs w:val="22"/>
        </w:rPr>
      </w:pPr>
      <w:r w:rsidRPr="00A70F9F">
        <w:rPr>
          <w:rStyle w:val="Fett"/>
          <w:rFonts w:ascii="Arial" w:hAnsi="Arial" w:cs="Arial"/>
          <w:sz w:val="22"/>
          <w:szCs w:val="22"/>
        </w:rPr>
        <w:t>Attraktive Aktionsangebote mit Preisnachlässen</w:t>
      </w:r>
    </w:p>
    <w:p w14:paraId="057E6564" w14:textId="77777777" w:rsidR="00424266" w:rsidRPr="00424266" w:rsidRDefault="00424266" w:rsidP="0042426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5D04575D" w14:textId="77777777" w:rsidR="00A70F9F" w:rsidRDefault="00A70F9F" w:rsidP="0042426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70F9F">
        <w:rPr>
          <w:rFonts w:ascii="Arial" w:hAnsi="Arial" w:cs="Arial"/>
          <w:sz w:val="22"/>
          <w:szCs w:val="22"/>
        </w:rPr>
        <w:t xml:space="preserve">Die teilnehmenden Industriepartner unterstützen die „Willkommen </w:t>
      </w:r>
      <w:proofErr w:type="gramStart"/>
      <w:r w:rsidRPr="00A70F9F">
        <w:rPr>
          <w:rFonts w:ascii="Arial" w:hAnsi="Arial" w:cs="Arial"/>
          <w:sz w:val="22"/>
          <w:szCs w:val="22"/>
        </w:rPr>
        <w:t>zurück!-</w:t>
      </w:r>
      <w:proofErr w:type="gramEnd"/>
      <w:r w:rsidRPr="00A70F9F">
        <w:rPr>
          <w:rFonts w:ascii="Arial" w:hAnsi="Arial" w:cs="Arial"/>
          <w:sz w:val="22"/>
          <w:szCs w:val="22"/>
        </w:rPr>
        <w:t>Kampagne“ mit attraktiven Hardwareaktionen, Tarifangeboten und Bundles</w:t>
      </w:r>
      <w:r w:rsidRPr="00A70F9F">
        <w:rPr>
          <w:rFonts w:ascii="Arial" w:hAnsi="Arial" w:cs="Arial"/>
        </w:rPr>
        <w:t xml:space="preserve">. </w:t>
      </w:r>
    </w:p>
    <w:p w14:paraId="0A9860CE" w14:textId="77777777" w:rsidR="00424266" w:rsidRPr="00424266" w:rsidRDefault="00424266" w:rsidP="0042426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14:paraId="12C68665" w14:textId="77777777" w:rsidR="00931E72" w:rsidRDefault="00424266" w:rsidP="00AB52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Hohe Nachfrage nach Online-Leistungen und</w:t>
      </w:r>
      <w:r w:rsidR="00A13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13C7D">
        <w:rPr>
          <w:rFonts w:ascii="Arial" w:hAnsi="Arial" w:cs="Arial"/>
          <w:b/>
          <w:sz w:val="22"/>
          <w:szCs w:val="22"/>
        </w:rPr>
        <w:t>Dropshipment</w:t>
      </w:r>
      <w:proofErr w:type="spellEnd"/>
    </w:p>
    <w:p w14:paraId="651E9613" w14:textId="77777777" w:rsidR="00424266" w:rsidRPr="00424266" w:rsidRDefault="00424266" w:rsidP="00AB52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14:paraId="61703862" w14:textId="77777777" w:rsidR="00424266" w:rsidRDefault="00AB52C5" w:rsidP="00424266">
      <w:pPr>
        <w:spacing w:after="0"/>
        <w:jc w:val="both"/>
        <w:rPr>
          <w:rFonts w:ascii="Arial" w:hAnsi="Arial" w:cs="Arial"/>
        </w:rPr>
      </w:pPr>
      <w:r w:rsidRPr="00424266">
        <w:rPr>
          <w:rFonts w:ascii="Arial" w:hAnsi="Arial" w:cs="Arial"/>
        </w:rPr>
        <w:t>Neben den Kampagnen-</w:t>
      </w:r>
      <w:proofErr w:type="spellStart"/>
      <w:r w:rsidRPr="00424266">
        <w:rPr>
          <w:rFonts w:ascii="Arial" w:hAnsi="Arial" w:cs="Arial"/>
        </w:rPr>
        <w:t>Pushs</w:t>
      </w:r>
      <w:proofErr w:type="spellEnd"/>
      <w:r w:rsidRPr="00424266">
        <w:rPr>
          <w:rFonts w:ascii="Arial" w:hAnsi="Arial" w:cs="Arial"/>
        </w:rPr>
        <w:t xml:space="preserve"> zur Wiedereröffnung der stationären Geschäfte stehen für die Fachhandelskooperation </w:t>
      </w:r>
      <w:r w:rsidR="00424266">
        <w:rPr>
          <w:rFonts w:ascii="Arial" w:hAnsi="Arial" w:cs="Arial"/>
        </w:rPr>
        <w:t xml:space="preserve">weiterhin </w:t>
      </w:r>
      <w:r w:rsidRPr="00424266">
        <w:rPr>
          <w:rFonts w:ascii="Arial" w:hAnsi="Arial" w:cs="Arial"/>
        </w:rPr>
        <w:t xml:space="preserve">die Leistungen des Online-Stufenkonzepts im Fokus. „Corona hat hier wie ein Brennglas gewirkt. Die Partner erkennen die </w:t>
      </w:r>
      <w:r w:rsidR="00C45B35">
        <w:rPr>
          <w:rFonts w:ascii="Arial" w:hAnsi="Arial" w:cs="Arial"/>
        </w:rPr>
        <w:t xml:space="preserve">absolute </w:t>
      </w:r>
      <w:r w:rsidRPr="00424266">
        <w:rPr>
          <w:rFonts w:ascii="Arial" w:hAnsi="Arial" w:cs="Arial"/>
        </w:rPr>
        <w:t xml:space="preserve">Notwendigkeit, Kunden </w:t>
      </w:r>
    </w:p>
    <w:p w14:paraId="292FED81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2EB748E7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487493FE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3B5E5B74" w14:textId="6752D659" w:rsidR="00424266" w:rsidRDefault="00AB52C5" w:rsidP="00424266">
      <w:pPr>
        <w:spacing w:after="0"/>
        <w:jc w:val="both"/>
        <w:rPr>
          <w:rFonts w:ascii="Arial" w:hAnsi="Arial" w:cs="Arial"/>
        </w:rPr>
      </w:pPr>
      <w:r w:rsidRPr="00424266">
        <w:rPr>
          <w:rFonts w:ascii="Arial" w:hAnsi="Arial" w:cs="Arial"/>
        </w:rPr>
        <w:t>online zu adressieren</w:t>
      </w:r>
      <w:r w:rsidR="00010912">
        <w:rPr>
          <w:rFonts w:ascii="Arial" w:hAnsi="Arial" w:cs="Arial"/>
        </w:rPr>
        <w:t>,</w:t>
      </w:r>
      <w:r w:rsidRPr="00424266">
        <w:rPr>
          <w:rFonts w:ascii="Arial" w:hAnsi="Arial" w:cs="Arial"/>
        </w:rPr>
        <w:t xml:space="preserve"> und buchen </w:t>
      </w:r>
      <w:r w:rsidR="00C45B35">
        <w:rPr>
          <w:rFonts w:ascii="Arial" w:hAnsi="Arial" w:cs="Arial"/>
        </w:rPr>
        <w:t xml:space="preserve">verstärkt </w:t>
      </w:r>
      <w:r w:rsidRPr="00424266">
        <w:rPr>
          <w:rFonts w:ascii="Arial" w:hAnsi="Arial" w:cs="Arial"/>
        </w:rPr>
        <w:t>entsprechende Leistungen</w:t>
      </w:r>
      <w:r w:rsidR="00424266" w:rsidRPr="00424266">
        <w:rPr>
          <w:rFonts w:ascii="Arial" w:hAnsi="Arial" w:cs="Arial"/>
        </w:rPr>
        <w:t>, um sich hier professionell aufzustellen“, beschreibt Katja Förster die gestiegene Nachfrage nach</w:t>
      </w:r>
      <w:r w:rsidR="00424266">
        <w:rPr>
          <w:rFonts w:ascii="Arial" w:hAnsi="Arial" w:cs="Arial"/>
        </w:rPr>
        <w:t xml:space="preserve"> Maßnahmen aus dem Online-Konzep</w:t>
      </w:r>
      <w:r w:rsidR="00424266" w:rsidRPr="00424266">
        <w:rPr>
          <w:rFonts w:ascii="Arial" w:hAnsi="Arial" w:cs="Arial"/>
        </w:rPr>
        <w:t xml:space="preserve">t </w:t>
      </w:r>
      <w:r w:rsidRPr="00424266">
        <w:rPr>
          <w:rFonts w:ascii="Arial" w:hAnsi="Arial" w:cs="Arial"/>
        </w:rPr>
        <w:t>der Kooperation</w:t>
      </w:r>
      <w:r w:rsidR="00424266" w:rsidRPr="00424266">
        <w:rPr>
          <w:rFonts w:ascii="Arial" w:hAnsi="Arial" w:cs="Arial"/>
        </w:rPr>
        <w:t>.</w:t>
      </w:r>
      <w:r w:rsidR="00424266">
        <w:rPr>
          <w:rFonts w:ascii="Arial" w:hAnsi="Arial" w:cs="Arial"/>
        </w:rPr>
        <w:t xml:space="preserve"> Hoch im Kurs stehen zum Beispiel Google </w:t>
      </w:r>
      <w:proofErr w:type="spellStart"/>
      <w:r w:rsidR="00424266">
        <w:rPr>
          <w:rFonts w:ascii="Arial" w:hAnsi="Arial" w:cs="Arial"/>
        </w:rPr>
        <w:t>Local</w:t>
      </w:r>
      <w:proofErr w:type="spellEnd"/>
      <w:r w:rsidR="00424266">
        <w:rPr>
          <w:rFonts w:ascii="Arial" w:hAnsi="Arial" w:cs="Arial"/>
        </w:rPr>
        <w:t xml:space="preserve"> </w:t>
      </w:r>
      <w:proofErr w:type="spellStart"/>
      <w:r w:rsidR="00424266">
        <w:rPr>
          <w:rFonts w:ascii="Arial" w:hAnsi="Arial" w:cs="Arial"/>
        </w:rPr>
        <w:t>Inventory</w:t>
      </w:r>
      <w:proofErr w:type="spellEnd"/>
      <w:r w:rsidR="00424266">
        <w:rPr>
          <w:rFonts w:ascii="Arial" w:hAnsi="Arial" w:cs="Arial"/>
        </w:rPr>
        <w:t xml:space="preserve"> Ads, mit deren Hilfe ein Partner online zeigen kann, was er in seinem Ladengeschäft bietet. Das Warenwirtschaftssystem </w:t>
      </w:r>
      <w:r w:rsidR="00C45B35">
        <w:rPr>
          <w:rFonts w:ascii="Arial" w:hAnsi="Arial" w:cs="Arial"/>
        </w:rPr>
        <w:t xml:space="preserve">der KOMSA-Gruppe, </w:t>
      </w:r>
      <w:proofErr w:type="spellStart"/>
      <w:r w:rsidR="00C45B35">
        <w:rPr>
          <w:rFonts w:ascii="Arial" w:hAnsi="Arial" w:cs="Arial"/>
        </w:rPr>
        <w:t>easyfilius</w:t>
      </w:r>
      <w:proofErr w:type="spellEnd"/>
      <w:r w:rsidR="00C45B35">
        <w:rPr>
          <w:rFonts w:ascii="Arial" w:hAnsi="Arial" w:cs="Arial"/>
        </w:rPr>
        <w:t xml:space="preserve">, </w:t>
      </w:r>
      <w:r w:rsidR="00424266">
        <w:rPr>
          <w:rFonts w:ascii="Arial" w:hAnsi="Arial" w:cs="Arial"/>
        </w:rPr>
        <w:t>liefert die hierfür notwendigen Daten.</w:t>
      </w:r>
    </w:p>
    <w:p w14:paraId="2DE7455D" w14:textId="77777777" w:rsidR="00424266" w:rsidRDefault="00C45B35" w:rsidP="0042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diese und weitere Online-Marketingleistungen generierte Kaufinteressen der Kunden bedienen die aetka-Fachhandelspartner in Lockdown-Zeiten vornehmlich über </w:t>
      </w:r>
      <w:proofErr w:type="spellStart"/>
      <w:r w:rsidR="00A13C7D">
        <w:rPr>
          <w:rFonts w:ascii="Arial" w:hAnsi="Arial" w:cs="Arial"/>
        </w:rPr>
        <w:t>Dropshipment</w:t>
      </w:r>
      <w:proofErr w:type="spellEnd"/>
      <w:r w:rsidR="00A13C7D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eLogistik</w:t>
      </w:r>
      <w:proofErr w:type="spellEnd"/>
      <w:r w:rsidR="00A13C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aus dem KOMSA-Zentrallager in Hartmannsdorf. Dabei werden die Waren im Namen des Partners direkt an die Adresse des privaten oder gewerblichen Endverbrauchers geschickt.</w:t>
      </w:r>
    </w:p>
    <w:p w14:paraId="1C5CBA8F" w14:textId="77777777" w:rsid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2C6DB526" w14:textId="4C9CC489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AA6F12">
        <w:rPr>
          <w:rFonts w:ascii="Arial" w:eastAsia="Times New Roman" w:hAnsi="Arial" w:cs="Arial"/>
          <w:b/>
          <w:lang w:eastAsia="de-DE"/>
        </w:rPr>
        <w:t>aetka</w:t>
      </w:r>
      <w:proofErr w:type="spellEnd"/>
      <w:r w:rsidRPr="00AA6F12">
        <w:rPr>
          <w:rFonts w:ascii="Arial" w:eastAsia="Times New Roman" w:hAnsi="Arial" w:cs="Arial"/>
          <w:b/>
          <w:lang w:eastAsia="de-DE"/>
        </w:rPr>
        <w:t xml:space="preserve"> AG </w:t>
      </w:r>
      <w:r w:rsidRPr="00AA6F12">
        <w:rPr>
          <w:rFonts w:ascii="Arial" w:eastAsia="Times New Roman" w:hAnsi="Arial" w:cs="Arial"/>
          <w:b/>
          <w:lang w:eastAsia="de-DE"/>
        </w:rPr>
        <w:tab/>
        <w:t>Internet:</w:t>
      </w:r>
      <w:r w:rsidRPr="00AA6F12">
        <w:rPr>
          <w:rFonts w:ascii="Arial" w:eastAsia="Times New Roman" w:hAnsi="Arial" w:cs="Arial"/>
          <w:b/>
          <w:lang w:eastAsia="de-DE"/>
        </w:rPr>
        <w:tab/>
      </w:r>
      <w:r w:rsidRPr="00AA6F12">
        <w:rPr>
          <w:rFonts w:ascii="Arial" w:eastAsia="Times New Roman" w:hAnsi="Arial" w:cs="Arial"/>
          <w:b/>
          <w:lang w:eastAsia="de-DE"/>
        </w:rPr>
        <w:br/>
      </w:r>
      <w:r w:rsidRPr="00AA6F12">
        <w:rPr>
          <w:rFonts w:ascii="Arial" w:eastAsia="Times New Roman" w:hAnsi="Arial" w:cs="Arial"/>
          <w:b/>
          <w:lang w:eastAsia="de-DE"/>
        </w:rPr>
        <w:br/>
      </w:r>
      <w:r w:rsidRPr="00AA6F12">
        <w:rPr>
          <w:rFonts w:ascii="Arial" w:eastAsia="Times New Roman" w:hAnsi="Arial" w:cs="Arial"/>
          <w:lang w:eastAsia="de-DE"/>
        </w:rPr>
        <w:tab/>
        <w:t>www.aetka.de / www.komsa.com</w:t>
      </w:r>
      <w:r w:rsidRPr="00AA6F12">
        <w:rPr>
          <w:rFonts w:ascii="Arial" w:eastAsia="Times New Roman" w:hAnsi="Arial" w:cs="Arial"/>
          <w:lang w:eastAsia="de-DE"/>
        </w:rPr>
        <w:tab/>
      </w:r>
      <w:r w:rsidRPr="00AA6F12">
        <w:rPr>
          <w:rFonts w:ascii="Arial" w:eastAsia="Times New Roman" w:hAnsi="Arial" w:cs="Arial"/>
          <w:lang w:eastAsia="de-DE"/>
        </w:rPr>
        <w:br/>
      </w:r>
      <w:proofErr w:type="spellStart"/>
      <w:r w:rsidRPr="00AA6F1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AA6F12">
        <w:rPr>
          <w:rFonts w:ascii="Arial" w:eastAsia="Times New Roman" w:hAnsi="Arial" w:cs="Arial"/>
          <w:lang w:eastAsia="de-DE"/>
        </w:rPr>
        <w:t xml:space="preserve"> Weg 1</w:t>
      </w:r>
      <w:r w:rsidRPr="00AA6F12">
        <w:rPr>
          <w:rFonts w:ascii="Arial" w:eastAsia="Times New Roman" w:hAnsi="Arial" w:cs="Arial"/>
          <w:lang w:eastAsia="de-DE"/>
        </w:rPr>
        <w:tab/>
      </w:r>
      <w:hyperlink r:id="rId7" w:history="1">
        <w:r w:rsidRPr="00AA6F12">
          <w:rPr>
            <w:rFonts w:ascii="Arial" w:eastAsia="Times New Roman" w:hAnsi="Arial" w:cs="Arial"/>
            <w:color w:val="0000FF" w:themeColor="hyperlink"/>
            <w:u w:val="single"/>
            <w:lang w:eastAsia="de-DE"/>
          </w:rPr>
          <w:t>www.karlo.de</w:t>
        </w:r>
      </w:hyperlink>
      <w:r w:rsidRPr="00AA6F12">
        <w:rPr>
          <w:rFonts w:ascii="Arial" w:eastAsia="Times New Roman" w:hAnsi="Arial" w:cs="Arial"/>
          <w:lang w:eastAsia="de-DE"/>
        </w:rPr>
        <w:t xml:space="preserve"> / www.fragprofis.de</w:t>
      </w:r>
      <w:r w:rsidRPr="00AA6F12">
        <w:rPr>
          <w:rFonts w:ascii="Arial" w:eastAsia="Times New Roman" w:hAnsi="Arial" w:cs="Arial"/>
          <w:lang w:eastAsia="de-DE"/>
        </w:rPr>
        <w:tab/>
      </w:r>
    </w:p>
    <w:p w14:paraId="07CB4B4C" w14:textId="77777777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AA6F12">
        <w:rPr>
          <w:rFonts w:ascii="Arial" w:eastAsia="Times New Roman" w:hAnsi="Arial" w:cs="Arial"/>
          <w:lang w:eastAsia="de-DE"/>
        </w:rPr>
        <w:t xml:space="preserve">09232 Hartmannsdorf </w:t>
      </w:r>
      <w:r w:rsidRPr="00AA6F1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AA6F1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AA6F12">
        <w:rPr>
          <w:rFonts w:ascii="Arial" w:eastAsia="Times New Roman" w:hAnsi="Arial" w:cs="Arial"/>
          <w:b/>
          <w:lang w:eastAsia="de-DE"/>
        </w:rPr>
        <w:t>:</w:t>
      </w:r>
      <w:r w:rsidRPr="00AA6F12">
        <w:rPr>
          <w:rFonts w:ascii="Arial" w:eastAsia="Times New Roman" w:hAnsi="Arial" w:cs="Arial"/>
          <w:lang w:eastAsia="de-DE"/>
        </w:rPr>
        <w:br/>
        <w:t>Tel.: 03722 / 713-6452</w:t>
      </w:r>
      <w:r w:rsidRPr="00AA6F12">
        <w:rPr>
          <w:rFonts w:ascii="Arial" w:eastAsia="Times New Roman" w:hAnsi="Arial" w:cs="Arial"/>
          <w:lang w:eastAsia="de-DE"/>
        </w:rPr>
        <w:tab/>
        <w:t>presse@aetka.de</w:t>
      </w:r>
    </w:p>
    <w:p w14:paraId="1D1469F2" w14:textId="77777777" w:rsidR="00AA6F12" w:rsidRPr="00AA6F12" w:rsidRDefault="00AA6F12" w:rsidP="00AA6F12"/>
    <w:p w14:paraId="33311965" w14:textId="77777777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DA7FF2B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30F51FC4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46D06184" w14:textId="77777777" w:rsidR="00424266" w:rsidRPr="00424266" w:rsidRDefault="00424266" w:rsidP="0042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39F173" w14:textId="77777777" w:rsidR="00FC6DE3" w:rsidRPr="00C05ABF" w:rsidRDefault="00FC6DE3" w:rsidP="00C05ABF">
      <w:pPr>
        <w:spacing w:line="360" w:lineRule="auto"/>
      </w:pPr>
    </w:p>
    <w:sectPr w:rsidR="00FC6DE3" w:rsidRPr="00C05ABF" w:rsidSect="005C572F">
      <w:headerReference w:type="default" r:id="rId8"/>
      <w:footerReference w:type="even" r:id="rId9"/>
      <w:footerReference w:type="default" r:id="rId10"/>
      <w:pgSz w:w="11906" w:h="16838"/>
      <w:pgMar w:top="2835" w:right="1134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C8E1" w14:textId="77777777" w:rsidR="000B0844" w:rsidRDefault="000B0844">
      <w:pPr>
        <w:spacing w:after="0" w:line="240" w:lineRule="auto"/>
      </w:pPr>
      <w:r>
        <w:separator/>
      </w:r>
    </w:p>
  </w:endnote>
  <w:endnote w:type="continuationSeparator" w:id="0">
    <w:p w14:paraId="5F9CB081" w14:textId="77777777" w:rsidR="000B0844" w:rsidRDefault="000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EF02" w14:textId="77777777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AEEC73" w14:textId="77777777" w:rsidR="000B4BA6" w:rsidRDefault="00EC4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29EE" w14:textId="77777777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4750">
      <w:rPr>
        <w:rStyle w:val="Seitenzahl"/>
        <w:noProof/>
      </w:rPr>
      <w:t>1</w:t>
    </w:r>
    <w:r>
      <w:rPr>
        <w:rStyle w:val="Seitenzahl"/>
      </w:rPr>
      <w:fldChar w:fldCharType="end"/>
    </w:r>
  </w:p>
  <w:p w14:paraId="21EC6FD2" w14:textId="77777777" w:rsidR="000B4BA6" w:rsidRDefault="00EC4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F262" w14:textId="77777777" w:rsidR="000B0844" w:rsidRDefault="000B0844">
      <w:pPr>
        <w:spacing w:after="0" w:line="240" w:lineRule="auto"/>
      </w:pPr>
      <w:r>
        <w:separator/>
      </w:r>
    </w:p>
  </w:footnote>
  <w:footnote w:type="continuationSeparator" w:id="0">
    <w:p w14:paraId="0A1B1AEC" w14:textId="77777777" w:rsidR="000B0844" w:rsidRDefault="000B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3BD3" w14:textId="77777777" w:rsidR="000B4BA6" w:rsidRPr="003A18E8" w:rsidRDefault="003942E8" w:rsidP="003A18E8">
    <w:pPr>
      <w:framePr w:w="4981" w:h="2506" w:wrap="auto" w:vAnchor="page" w:hAnchor="page" w:x="6940" w:y="526" w:anchorLock="1"/>
      <w:rPr>
        <w:rFonts w:ascii="Futura Md BT" w:hAnsi="Futura Md BT"/>
        <w:sz w:val="28"/>
      </w:rPr>
    </w:pPr>
    <w:r>
      <w:t xml:space="preserve">                        </w:t>
    </w:r>
    <w:r w:rsidR="000B2B32">
      <w:rPr>
        <w:noProof/>
        <w:lang w:eastAsia="de-DE"/>
      </w:rPr>
      <w:drawing>
        <wp:inline distT="0" distB="0" distL="0" distR="0" wp14:anchorId="14028787" wp14:editId="40161312">
          <wp:extent cx="1476000" cy="1476000"/>
          <wp:effectExtent l="0" t="0" r="0" b="0"/>
          <wp:docPr id="1" name="Grafik 1" descr="M:\aetka\ADMINISTRATION\Logo\Logo\B2B-Logo\aetka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etka\ADMINISTRATION\Logo\Logo\B2B-Logo\aetka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932" cy="147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2F9EC" w14:textId="77777777" w:rsidR="000B4BA6" w:rsidRDefault="00EC4237">
    <w:pPr>
      <w:pStyle w:val="Kopfzeile"/>
    </w:pPr>
  </w:p>
  <w:p w14:paraId="13AABEB6" w14:textId="77777777" w:rsidR="000B4BA6" w:rsidRDefault="00EC4237">
    <w:pPr>
      <w:pStyle w:val="Kopfzeile"/>
    </w:pPr>
  </w:p>
  <w:p w14:paraId="1862F5C8" w14:textId="77777777" w:rsidR="000B4BA6" w:rsidRDefault="00EC4237">
    <w:pPr>
      <w:pStyle w:val="Kopfzeile"/>
    </w:pPr>
  </w:p>
  <w:p w14:paraId="277BACD6" w14:textId="77777777" w:rsidR="000B4BA6" w:rsidRDefault="003942E8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693978" w:rsidRPr="00693978">
      <w:rPr>
        <w:rFonts w:ascii="Arial" w:hAnsi="Arial" w:cs="Arial"/>
        <w:b/>
        <w:sz w:val="28"/>
      </w:rPr>
      <w:t>08. März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F56"/>
    <w:multiLevelType w:val="multilevel"/>
    <w:tmpl w:val="F03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3BA6"/>
    <w:multiLevelType w:val="multilevel"/>
    <w:tmpl w:val="0BA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75CD2"/>
    <w:multiLevelType w:val="hybridMultilevel"/>
    <w:tmpl w:val="52D4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78DA"/>
    <w:multiLevelType w:val="hybridMultilevel"/>
    <w:tmpl w:val="2E643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E8"/>
    <w:rsid w:val="00010912"/>
    <w:rsid w:val="00012EB3"/>
    <w:rsid w:val="0003270D"/>
    <w:rsid w:val="00042E23"/>
    <w:rsid w:val="00056A29"/>
    <w:rsid w:val="00082487"/>
    <w:rsid w:val="0009630E"/>
    <w:rsid w:val="000A04DF"/>
    <w:rsid w:val="000B0844"/>
    <w:rsid w:val="000B2B32"/>
    <w:rsid w:val="00113772"/>
    <w:rsid w:val="00146D4D"/>
    <w:rsid w:val="001B3ADD"/>
    <w:rsid w:val="001C3901"/>
    <w:rsid w:val="001E479E"/>
    <w:rsid w:val="001F10CB"/>
    <w:rsid w:val="00246B70"/>
    <w:rsid w:val="00261B65"/>
    <w:rsid w:val="00264E77"/>
    <w:rsid w:val="002667FE"/>
    <w:rsid w:val="002A6B20"/>
    <w:rsid w:val="002A6B4C"/>
    <w:rsid w:val="002E07D3"/>
    <w:rsid w:val="003247C7"/>
    <w:rsid w:val="003942E8"/>
    <w:rsid w:val="003C19FD"/>
    <w:rsid w:val="003E72E5"/>
    <w:rsid w:val="00424266"/>
    <w:rsid w:val="00454088"/>
    <w:rsid w:val="00464856"/>
    <w:rsid w:val="00465CE5"/>
    <w:rsid w:val="004A244D"/>
    <w:rsid w:val="004C4750"/>
    <w:rsid w:val="004E5813"/>
    <w:rsid w:val="00523C83"/>
    <w:rsid w:val="00523F0C"/>
    <w:rsid w:val="00531084"/>
    <w:rsid w:val="00533218"/>
    <w:rsid w:val="00534267"/>
    <w:rsid w:val="00553C8C"/>
    <w:rsid w:val="00556859"/>
    <w:rsid w:val="00560E9F"/>
    <w:rsid w:val="00594968"/>
    <w:rsid w:val="00595B20"/>
    <w:rsid w:val="005C572F"/>
    <w:rsid w:val="005E0451"/>
    <w:rsid w:val="006214DF"/>
    <w:rsid w:val="00623E90"/>
    <w:rsid w:val="006426C1"/>
    <w:rsid w:val="00646A80"/>
    <w:rsid w:val="0066622D"/>
    <w:rsid w:val="00693978"/>
    <w:rsid w:val="006A7364"/>
    <w:rsid w:val="006C0231"/>
    <w:rsid w:val="007022B2"/>
    <w:rsid w:val="00702F2D"/>
    <w:rsid w:val="00712B81"/>
    <w:rsid w:val="00747104"/>
    <w:rsid w:val="00790E07"/>
    <w:rsid w:val="00793749"/>
    <w:rsid w:val="007C5AF6"/>
    <w:rsid w:val="007C7436"/>
    <w:rsid w:val="00851900"/>
    <w:rsid w:val="00881040"/>
    <w:rsid w:val="0088320A"/>
    <w:rsid w:val="00931E72"/>
    <w:rsid w:val="009C1358"/>
    <w:rsid w:val="009C42CF"/>
    <w:rsid w:val="00A13C7D"/>
    <w:rsid w:val="00A208F7"/>
    <w:rsid w:val="00A5078D"/>
    <w:rsid w:val="00A70F9F"/>
    <w:rsid w:val="00A85C0C"/>
    <w:rsid w:val="00A929A9"/>
    <w:rsid w:val="00AA6F12"/>
    <w:rsid w:val="00AB52C5"/>
    <w:rsid w:val="00AB7DFE"/>
    <w:rsid w:val="00AD24ED"/>
    <w:rsid w:val="00B16789"/>
    <w:rsid w:val="00B23F86"/>
    <w:rsid w:val="00B75DE2"/>
    <w:rsid w:val="00B910F7"/>
    <w:rsid w:val="00C05ABF"/>
    <w:rsid w:val="00C2446B"/>
    <w:rsid w:val="00C325AC"/>
    <w:rsid w:val="00C45B35"/>
    <w:rsid w:val="00C84072"/>
    <w:rsid w:val="00D17460"/>
    <w:rsid w:val="00D67AFE"/>
    <w:rsid w:val="00DA5060"/>
    <w:rsid w:val="00DB506C"/>
    <w:rsid w:val="00E1180B"/>
    <w:rsid w:val="00E13851"/>
    <w:rsid w:val="00EB282F"/>
    <w:rsid w:val="00EC4237"/>
    <w:rsid w:val="00F467C9"/>
    <w:rsid w:val="00F66307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52B405"/>
  <w15:docId w15:val="{87EA021C-6CF4-48D6-98C3-4887F38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2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2E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2E8"/>
    <w:rPr>
      <w:rFonts w:ascii="Calibri" w:eastAsia="Calibri" w:hAnsi="Calibri" w:cs="Times New Roman"/>
    </w:rPr>
  </w:style>
  <w:style w:type="character" w:styleId="Seitenzahl">
    <w:name w:val="page number"/>
    <w:uiPriority w:val="99"/>
    <w:rsid w:val="003942E8"/>
    <w:rPr>
      <w:rFonts w:cs="Times New Roman"/>
    </w:rPr>
  </w:style>
  <w:style w:type="character" w:customStyle="1" w:styleId="hcf-headline">
    <w:name w:val="hcf-headline"/>
    <w:basedOn w:val="Absatz-Standardschriftart"/>
    <w:rsid w:val="003942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B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A2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vm-hook2">
    <w:name w:val="vm-hook2"/>
    <w:basedOn w:val="Absatz-Standardschriftart"/>
    <w:rsid w:val="00B16789"/>
  </w:style>
  <w:style w:type="paragraph" w:customStyle="1" w:styleId="annotations">
    <w:name w:val="annotations"/>
    <w:basedOn w:val="Standard"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14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467C9"/>
    <w:rPr>
      <w:b/>
      <w:bCs/>
    </w:rPr>
  </w:style>
  <w:style w:type="character" w:customStyle="1" w:styleId="mediabbcode">
    <w:name w:val="mediabbcode"/>
    <w:basedOn w:val="Absatz-Standardschriftart"/>
    <w:rsid w:val="00F4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0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4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74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l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Ramona Weiß</cp:lastModifiedBy>
  <cp:revision>2</cp:revision>
  <dcterms:created xsi:type="dcterms:W3CDTF">2021-03-08T08:54:00Z</dcterms:created>
  <dcterms:modified xsi:type="dcterms:W3CDTF">2021-03-08T08:54:00Z</dcterms:modified>
</cp:coreProperties>
</file>