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8177" w14:textId="77777777" w:rsidR="0066622D" w:rsidRPr="004E5813" w:rsidRDefault="0066622D" w:rsidP="0066622D">
      <w:pPr>
        <w:shd w:val="clear" w:color="auto" w:fill="FFFFFF"/>
        <w:spacing w:after="0" w:line="330" w:lineRule="atLeast"/>
        <w:rPr>
          <w:rFonts w:ascii="Arial" w:hAnsi="Arial" w:cs="Arial"/>
          <w:b/>
          <w:bCs/>
          <w:sz w:val="28"/>
          <w:szCs w:val="28"/>
        </w:rPr>
      </w:pPr>
    </w:p>
    <w:p w14:paraId="1468F380" w14:textId="0EDC1E29" w:rsidR="00995A16" w:rsidRDefault="00995A16" w:rsidP="00D84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Beliebtes Fachhandels-Produkt: Haustarif aetkaSMART seit 10 Jahren am Markt</w:t>
      </w:r>
      <w:r w:rsidR="002A08B8">
        <w:rPr>
          <w:rFonts w:ascii="Arial" w:hAnsi="Arial" w:cs="Arial"/>
          <w:b/>
          <w:sz w:val="28"/>
          <w:szCs w:val="28"/>
        </w:rPr>
        <w:t xml:space="preserve"> </w:t>
      </w:r>
    </w:p>
    <w:p w14:paraId="4FF0A052" w14:textId="5FB077E5" w:rsidR="00995A16" w:rsidRPr="00AF667E" w:rsidRDefault="00995A16" w:rsidP="00995A16">
      <w:pPr>
        <w:jc w:val="both"/>
        <w:rPr>
          <w:rFonts w:ascii="Arial" w:hAnsi="Arial" w:cs="Arial"/>
          <w:b/>
          <w:sz w:val="24"/>
          <w:szCs w:val="24"/>
        </w:rPr>
      </w:pPr>
      <w:r w:rsidRPr="00AF667E">
        <w:rPr>
          <w:rFonts w:ascii="Arial" w:hAnsi="Arial" w:cs="Arial"/>
          <w:b/>
          <w:sz w:val="24"/>
          <w:szCs w:val="24"/>
        </w:rPr>
        <w:t xml:space="preserve">Vor 10 Jahren etablierte die Fachhandelskooperation aetka im Rahmen der Eigenmarkenstrategie </w:t>
      </w:r>
      <w:r w:rsidR="00AF667E" w:rsidRPr="00AF667E">
        <w:rPr>
          <w:rFonts w:ascii="Arial" w:hAnsi="Arial" w:cs="Arial"/>
          <w:b/>
          <w:sz w:val="24"/>
          <w:szCs w:val="24"/>
        </w:rPr>
        <w:t xml:space="preserve">den </w:t>
      </w:r>
      <w:r w:rsidRPr="00AF667E">
        <w:rPr>
          <w:rFonts w:ascii="Arial" w:hAnsi="Arial" w:cs="Arial"/>
          <w:b/>
          <w:sz w:val="24"/>
          <w:szCs w:val="24"/>
        </w:rPr>
        <w:t xml:space="preserve">Mobilfunktarif </w:t>
      </w:r>
      <w:r w:rsidR="00AF667E" w:rsidRPr="00AF667E">
        <w:rPr>
          <w:rFonts w:ascii="Arial" w:hAnsi="Arial" w:cs="Arial"/>
          <w:b/>
          <w:sz w:val="24"/>
          <w:szCs w:val="24"/>
        </w:rPr>
        <w:t xml:space="preserve">aetkaSMART. Seither </w:t>
      </w:r>
      <w:r w:rsidR="00675B7F">
        <w:rPr>
          <w:rFonts w:ascii="Arial" w:hAnsi="Arial" w:cs="Arial"/>
          <w:b/>
          <w:sz w:val="24"/>
          <w:szCs w:val="24"/>
        </w:rPr>
        <w:t>schärfen</w:t>
      </w:r>
      <w:r w:rsidR="00AF667E" w:rsidRPr="00AF667E">
        <w:rPr>
          <w:rFonts w:ascii="Arial" w:hAnsi="Arial" w:cs="Arial"/>
          <w:b/>
          <w:sz w:val="24"/>
          <w:szCs w:val="24"/>
        </w:rPr>
        <w:t xml:space="preserve"> aetka-Partner </w:t>
      </w:r>
      <w:r w:rsidR="00675B7F">
        <w:rPr>
          <w:rFonts w:ascii="Arial" w:hAnsi="Arial" w:cs="Arial"/>
          <w:b/>
          <w:sz w:val="24"/>
          <w:szCs w:val="24"/>
        </w:rPr>
        <w:t xml:space="preserve">darüber ihr Profil bei </w:t>
      </w:r>
      <w:r w:rsidR="00AF667E" w:rsidRPr="00AF667E">
        <w:rPr>
          <w:rFonts w:ascii="Arial" w:hAnsi="Arial" w:cs="Arial"/>
          <w:b/>
          <w:sz w:val="24"/>
          <w:szCs w:val="24"/>
        </w:rPr>
        <w:t xml:space="preserve">Privat- und Geschäftskunden </w:t>
      </w:r>
      <w:r w:rsidR="00675B7F">
        <w:rPr>
          <w:rFonts w:ascii="Arial" w:hAnsi="Arial" w:cs="Arial"/>
          <w:b/>
          <w:sz w:val="24"/>
          <w:szCs w:val="24"/>
        </w:rPr>
        <w:t xml:space="preserve">und profitieren in der Vermarktung </w:t>
      </w:r>
      <w:r w:rsidR="00AF667E" w:rsidRPr="00AF667E">
        <w:rPr>
          <w:rFonts w:ascii="Arial" w:hAnsi="Arial" w:cs="Arial"/>
          <w:b/>
          <w:sz w:val="24"/>
          <w:szCs w:val="24"/>
        </w:rPr>
        <w:t>vor allem vom Bestandskundenschutz. Anlässlich des Jubiläums zündet die Kooperation spezielle Jubelangebote.</w:t>
      </w:r>
    </w:p>
    <w:p w14:paraId="0458DCD0" w14:textId="28A182DC" w:rsidR="00AF667E" w:rsidRDefault="00AF667E" w:rsidP="00AF667E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C07830">
        <w:rPr>
          <w:rFonts w:ascii="Arial" w:hAnsi="Arial" w:cs="Arial"/>
          <w:bCs/>
        </w:rPr>
        <w:t xml:space="preserve">Seit einem Jahrzehnt nutzen Mitglieder der Fachhandelskooperation </w:t>
      </w:r>
      <w:r w:rsidRPr="00C07830">
        <w:rPr>
          <w:rFonts w:ascii="Arial" w:eastAsia="Times New Roman" w:hAnsi="Arial" w:cs="Arial"/>
          <w:bCs/>
          <w:lang w:eastAsia="de-DE"/>
        </w:rPr>
        <w:t>aetkaSMART aktiv, um über einen marktfähigen Haustarif ihr Profil gegenüber ihren Kunden zu schärfen. Der</w:t>
      </w:r>
      <w:r w:rsidRPr="005E22FF">
        <w:rPr>
          <w:rFonts w:ascii="Arial" w:eastAsia="Times New Roman" w:hAnsi="Arial" w:cs="Arial"/>
          <w:lang w:eastAsia="de-DE"/>
        </w:rPr>
        <w:t xml:space="preserve"> Tarif wird exklusiv vom aetka-Fachhandel angeboten und ist ein wichtiges Instrument, </w:t>
      </w:r>
      <w:r>
        <w:rPr>
          <w:rFonts w:ascii="Arial" w:eastAsia="Times New Roman" w:hAnsi="Arial" w:cs="Arial"/>
          <w:lang w:eastAsia="de-DE"/>
        </w:rPr>
        <w:t xml:space="preserve">um </w:t>
      </w:r>
      <w:r w:rsidRPr="005E22FF">
        <w:rPr>
          <w:rFonts w:ascii="Arial" w:eastAsia="Times New Roman" w:hAnsi="Arial" w:cs="Arial"/>
          <w:lang w:eastAsia="de-DE"/>
        </w:rPr>
        <w:t xml:space="preserve">sich von anderen Vertriebsformen </w:t>
      </w:r>
      <w:r>
        <w:rPr>
          <w:rFonts w:ascii="Arial" w:eastAsia="Times New Roman" w:hAnsi="Arial" w:cs="Arial"/>
          <w:lang w:eastAsia="de-DE"/>
        </w:rPr>
        <w:t>zu unterscheiden</w:t>
      </w:r>
      <w:r w:rsidRPr="005E22FF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95E5A">
        <w:rPr>
          <w:rFonts w:ascii="Arial" w:eastAsia="Times New Roman" w:hAnsi="Arial" w:cs="Arial"/>
          <w:i/>
          <w:iCs/>
          <w:lang w:eastAsia="de-DE"/>
        </w:rPr>
        <w:t>„</w:t>
      </w:r>
      <w:r w:rsidR="00C07830" w:rsidRPr="00395E5A">
        <w:rPr>
          <w:rFonts w:ascii="Arial" w:hAnsi="Arial" w:cs="Arial"/>
          <w:i/>
          <w:iCs/>
        </w:rPr>
        <w:t xml:space="preserve">In der TK-Branche werden fast alle Produkte und Dienstleistungen über viele verschiedene </w:t>
      </w:r>
      <w:r w:rsidR="00324DC2" w:rsidRPr="00395E5A">
        <w:rPr>
          <w:rFonts w:ascii="Arial" w:hAnsi="Arial" w:cs="Arial"/>
          <w:i/>
          <w:iCs/>
        </w:rPr>
        <w:t>Handelsk</w:t>
      </w:r>
      <w:r w:rsidR="00C07830" w:rsidRPr="00395E5A">
        <w:rPr>
          <w:rFonts w:ascii="Arial" w:hAnsi="Arial" w:cs="Arial"/>
          <w:i/>
          <w:iCs/>
        </w:rPr>
        <w:t xml:space="preserve">anäle vermarktet. </w:t>
      </w:r>
      <w:r w:rsidRPr="00395E5A">
        <w:rPr>
          <w:rFonts w:ascii="Arial" w:eastAsia="Times New Roman" w:hAnsi="Arial" w:cs="Arial"/>
          <w:i/>
          <w:iCs/>
          <w:lang w:eastAsia="de-DE"/>
        </w:rPr>
        <w:t>Mit aetkaSMART bieten wir dem Fachhandel ein exklusives Produkt, mit dem er sich vom lokalen Wettbewerb abheben und seine Kunden langfristig binden kann</w:t>
      </w:r>
      <w:r>
        <w:rPr>
          <w:rFonts w:ascii="Arial" w:eastAsia="Times New Roman" w:hAnsi="Arial" w:cs="Arial"/>
          <w:lang w:eastAsia="de-DE"/>
        </w:rPr>
        <w:t>“</w:t>
      </w:r>
      <w:r w:rsidRPr="005E22FF">
        <w:rPr>
          <w:rFonts w:ascii="Arial" w:eastAsia="Times New Roman" w:hAnsi="Arial" w:cs="Arial"/>
          <w:lang w:eastAsia="de-DE"/>
        </w:rPr>
        <w:t xml:space="preserve">, betont </w:t>
      </w:r>
      <w:r w:rsidR="00C07830">
        <w:rPr>
          <w:rFonts w:ascii="Arial" w:eastAsia="Times New Roman" w:hAnsi="Arial" w:cs="Arial"/>
          <w:lang w:eastAsia="de-DE"/>
        </w:rPr>
        <w:t>Katja Förster, Vorstand Marketing aetka</w:t>
      </w:r>
      <w:r w:rsidR="00324DC2">
        <w:rPr>
          <w:rFonts w:ascii="Arial" w:eastAsia="Times New Roman" w:hAnsi="Arial" w:cs="Arial"/>
          <w:lang w:eastAsia="de-DE"/>
        </w:rPr>
        <w:t xml:space="preserve"> AG</w:t>
      </w:r>
      <w:r>
        <w:rPr>
          <w:rFonts w:ascii="Arial" w:eastAsia="Times New Roman" w:hAnsi="Arial" w:cs="Arial"/>
          <w:lang w:eastAsia="de-DE"/>
        </w:rPr>
        <w:t>.</w:t>
      </w:r>
      <w:r w:rsidR="00C07830">
        <w:rPr>
          <w:rFonts w:ascii="Arial" w:eastAsia="Times New Roman" w:hAnsi="Arial" w:cs="Arial"/>
          <w:lang w:eastAsia="de-DE"/>
        </w:rPr>
        <w:t xml:space="preserve"> Inzwischen vermarkten über 500 aetka-Fachhändler </w:t>
      </w:r>
      <w:r w:rsidR="00215FE4">
        <w:rPr>
          <w:rFonts w:ascii="Arial" w:eastAsia="Times New Roman" w:hAnsi="Arial" w:cs="Arial"/>
          <w:lang w:eastAsia="de-DE"/>
        </w:rPr>
        <w:t xml:space="preserve">regelmäßig </w:t>
      </w:r>
      <w:r w:rsidR="00C07830">
        <w:rPr>
          <w:rFonts w:ascii="Arial" w:eastAsia="Times New Roman" w:hAnsi="Arial" w:cs="Arial"/>
          <w:lang w:eastAsia="de-DE"/>
        </w:rPr>
        <w:t xml:space="preserve">den kooperationseigenen Tarif. </w:t>
      </w:r>
    </w:p>
    <w:p w14:paraId="0413336C" w14:textId="6FA86241" w:rsidR="00324DC2" w:rsidRPr="00324DC2" w:rsidRDefault="00324DC2" w:rsidP="00AF667E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</w:p>
    <w:p w14:paraId="44FD1453" w14:textId="01DD2B28" w:rsidR="004741BC" w:rsidRDefault="004741BC" w:rsidP="004741B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de-DE"/>
        </w:rPr>
        <w:t>Gestartet als Tarifportfolio für Privatkunden</w:t>
      </w:r>
      <w:r w:rsidR="00324DC2" w:rsidRPr="00324DC2">
        <w:rPr>
          <w:rFonts w:ascii="Arial" w:eastAsia="Times New Roman" w:hAnsi="Arial" w:cs="Arial"/>
          <w:bCs/>
          <w:lang w:eastAsia="de-DE"/>
        </w:rPr>
        <w:t xml:space="preserve"> können aetka-Partner den Mobilfunktarif </w:t>
      </w:r>
      <w:r>
        <w:rPr>
          <w:rFonts w:ascii="Arial" w:eastAsia="Times New Roman" w:hAnsi="Arial" w:cs="Arial"/>
          <w:bCs/>
          <w:lang w:eastAsia="de-DE"/>
        </w:rPr>
        <w:t xml:space="preserve">seit 2017 </w:t>
      </w:r>
      <w:r w:rsidR="00324DC2" w:rsidRPr="00324DC2">
        <w:rPr>
          <w:rFonts w:ascii="Arial" w:eastAsia="Times New Roman" w:hAnsi="Arial" w:cs="Arial"/>
          <w:bCs/>
          <w:lang w:eastAsia="de-DE"/>
        </w:rPr>
        <w:t>gezielt auch an klein</w:t>
      </w:r>
      <w:r>
        <w:rPr>
          <w:rFonts w:ascii="Arial" w:eastAsia="Times New Roman" w:hAnsi="Arial" w:cs="Arial"/>
          <w:bCs/>
          <w:lang w:eastAsia="de-DE"/>
        </w:rPr>
        <w:t>e</w:t>
      </w:r>
      <w:r w:rsidR="00324DC2" w:rsidRPr="00324DC2">
        <w:rPr>
          <w:rFonts w:ascii="Arial" w:eastAsia="Times New Roman" w:hAnsi="Arial" w:cs="Arial"/>
          <w:bCs/>
          <w:lang w:eastAsia="de-DE"/>
        </w:rPr>
        <w:t xml:space="preserve"> und mittelständische </w:t>
      </w:r>
      <w:r>
        <w:rPr>
          <w:rFonts w:ascii="Arial" w:eastAsia="Times New Roman" w:hAnsi="Arial" w:cs="Arial"/>
          <w:bCs/>
          <w:lang w:eastAsia="de-DE"/>
        </w:rPr>
        <w:t>Unternehmens</w:t>
      </w:r>
      <w:r w:rsidR="00324DC2" w:rsidRPr="00324DC2">
        <w:rPr>
          <w:rFonts w:ascii="Arial" w:eastAsia="Times New Roman" w:hAnsi="Arial" w:cs="Arial"/>
          <w:bCs/>
          <w:lang w:eastAsia="de-DE"/>
        </w:rPr>
        <w:t>kunden vermarkten. Das GK-Produkt aetkaSMART Pro punktet, wie auch der Privatkundentarif der Hausmarke, u.a. mit Bestandskundenschutz</w:t>
      </w:r>
      <w:r w:rsidR="00084D44">
        <w:rPr>
          <w:rFonts w:ascii="Arial" w:eastAsia="Times New Roman" w:hAnsi="Arial" w:cs="Arial"/>
          <w:bCs/>
          <w:lang w:eastAsia="de-DE"/>
        </w:rPr>
        <w:t>:</w:t>
      </w:r>
      <w:r w:rsidR="00324DC2" w:rsidRPr="00324DC2">
        <w:rPr>
          <w:rFonts w:ascii="Arial" w:eastAsia="Times New Roman" w:hAnsi="Arial" w:cs="Arial"/>
          <w:bCs/>
          <w:lang w:eastAsia="de-DE"/>
        </w:rPr>
        <w:t xml:space="preserve"> </w:t>
      </w:r>
      <w:r w:rsidR="00324DC2">
        <w:rPr>
          <w:rFonts w:ascii="Arial" w:hAnsi="Arial" w:cs="Arial"/>
        </w:rPr>
        <w:t>Die Vermarktung, Abwicklung und Kundenbetreuung erfolgt durch den aetka-Fachhändler</w:t>
      </w:r>
      <w:r w:rsidR="002116DA">
        <w:rPr>
          <w:rFonts w:ascii="Arial" w:hAnsi="Arial" w:cs="Arial"/>
        </w:rPr>
        <w:t>/in</w:t>
      </w:r>
      <w:r w:rsidR="00324DC2">
        <w:rPr>
          <w:rFonts w:ascii="Arial" w:hAnsi="Arial" w:cs="Arial"/>
        </w:rPr>
        <w:t xml:space="preserve">. Das gibt </w:t>
      </w:r>
      <w:r w:rsidR="00F73F61">
        <w:rPr>
          <w:rFonts w:ascii="Arial" w:hAnsi="Arial" w:cs="Arial"/>
        </w:rPr>
        <w:t>diesem</w:t>
      </w:r>
      <w:r w:rsidR="002116DA">
        <w:rPr>
          <w:rFonts w:ascii="Arial" w:hAnsi="Arial" w:cs="Arial"/>
        </w:rPr>
        <w:t>/r</w:t>
      </w:r>
      <w:r w:rsidR="00324DC2">
        <w:rPr>
          <w:rFonts w:ascii="Arial" w:hAnsi="Arial" w:cs="Arial"/>
        </w:rPr>
        <w:t xml:space="preserve"> die Möglichkeit, mit Bestandskunden langfristig und unabhängig aktiv zu arbeiten </w:t>
      </w:r>
      <w:r w:rsidR="00F73F61">
        <w:rPr>
          <w:rFonts w:ascii="Arial" w:hAnsi="Arial" w:cs="Arial"/>
        </w:rPr>
        <w:t xml:space="preserve">an </w:t>
      </w:r>
      <w:r w:rsidR="002116DA">
        <w:rPr>
          <w:rFonts w:ascii="Arial" w:hAnsi="Arial" w:cs="Arial"/>
        </w:rPr>
        <w:t>das lokale</w:t>
      </w:r>
      <w:r w:rsidR="00324DC2">
        <w:rPr>
          <w:rFonts w:ascii="Arial" w:hAnsi="Arial" w:cs="Arial"/>
        </w:rPr>
        <w:t xml:space="preserve"> </w:t>
      </w:r>
      <w:r w:rsidR="00084D44">
        <w:rPr>
          <w:rFonts w:ascii="Arial" w:hAnsi="Arial" w:cs="Arial"/>
        </w:rPr>
        <w:t>Geschäft</w:t>
      </w:r>
      <w:r w:rsidR="00324DC2">
        <w:rPr>
          <w:rFonts w:ascii="Arial" w:hAnsi="Arial" w:cs="Arial"/>
        </w:rPr>
        <w:t xml:space="preserve"> zu binden. Jeder Partner, der Kunden von aetkaSMART überzeugt, generiert</w:t>
      </w:r>
      <w:r w:rsidR="00084D44">
        <w:rPr>
          <w:rFonts w:ascii="Arial" w:hAnsi="Arial" w:cs="Arial"/>
        </w:rPr>
        <w:t xml:space="preserve"> über ein Airtime-Modell</w:t>
      </w:r>
      <w:r w:rsidR="00324DC2">
        <w:rPr>
          <w:rFonts w:ascii="Arial" w:hAnsi="Arial" w:cs="Arial"/>
        </w:rPr>
        <w:t xml:space="preserve"> einen dauerhaften Verdienst. Der Einstieg in die Vermarktung ist einfach und sofort umsetzbar, vonseiten des Fachhändlers ist keine Anfangsinvestition erforderlich. </w:t>
      </w:r>
      <w:r>
        <w:rPr>
          <w:rFonts w:ascii="Arial" w:hAnsi="Arial" w:cs="Arial"/>
        </w:rPr>
        <w:t xml:space="preserve">Für den Fachhandels-Tarif nutzt aetka das Netz des Mobilfunkanbieters Telefonica. </w:t>
      </w:r>
    </w:p>
    <w:p w14:paraId="16086FBD" w14:textId="6B11E595" w:rsidR="00324DC2" w:rsidRPr="00F73F61" w:rsidRDefault="00084D44" w:rsidP="00324DC2">
      <w:pPr>
        <w:jc w:val="both"/>
        <w:rPr>
          <w:rFonts w:ascii="Arial" w:hAnsi="Arial" w:cs="Arial"/>
        </w:rPr>
      </w:pPr>
      <w:r w:rsidRPr="00CC45BF">
        <w:rPr>
          <w:rFonts w:ascii="Arial" w:hAnsi="Arial" w:cs="Arial"/>
          <w:b/>
          <w:bCs/>
        </w:rPr>
        <w:t>Anlässlich des 10</w:t>
      </w:r>
      <w:r w:rsidR="00897965" w:rsidRPr="00CC45BF">
        <w:rPr>
          <w:rFonts w:ascii="Arial" w:hAnsi="Arial" w:cs="Arial"/>
          <w:b/>
          <w:bCs/>
        </w:rPr>
        <w:t>-</w:t>
      </w:r>
      <w:r w:rsidRPr="00CC45BF">
        <w:rPr>
          <w:rFonts w:ascii="Arial" w:hAnsi="Arial" w:cs="Arial"/>
          <w:b/>
          <w:bCs/>
        </w:rPr>
        <w:t xml:space="preserve">Jährigen Jubiläums hat die Fachhandelskooperation </w:t>
      </w:r>
      <w:r w:rsidR="00E02AA9" w:rsidRPr="00CC45BF">
        <w:rPr>
          <w:rFonts w:ascii="Arial" w:hAnsi="Arial" w:cs="Arial"/>
          <w:b/>
          <w:bCs/>
        </w:rPr>
        <w:t xml:space="preserve">gemeinsam mit </w:t>
      </w:r>
      <w:r w:rsidR="00F73F61" w:rsidRPr="00CC45BF">
        <w:rPr>
          <w:rFonts w:ascii="Arial" w:hAnsi="Arial" w:cs="Arial"/>
          <w:b/>
          <w:bCs/>
        </w:rPr>
        <w:t>unterstützenden</w:t>
      </w:r>
      <w:r w:rsidR="00E02AA9" w:rsidRPr="00CC45BF">
        <w:rPr>
          <w:rFonts w:ascii="Arial" w:hAnsi="Arial" w:cs="Arial"/>
          <w:b/>
          <w:bCs/>
        </w:rPr>
        <w:t xml:space="preserve"> Mobilfunk-Herstellern</w:t>
      </w:r>
      <w:r w:rsidR="00897965" w:rsidRPr="00CC45BF">
        <w:rPr>
          <w:rFonts w:ascii="Arial" w:hAnsi="Arial" w:cs="Arial"/>
          <w:b/>
          <w:bCs/>
        </w:rPr>
        <w:t xml:space="preserve"> </w:t>
      </w:r>
      <w:r w:rsidR="00E02AA9" w:rsidRPr="00CC45BF">
        <w:rPr>
          <w:rFonts w:ascii="Arial" w:hAnsi="Arial" w:cs="Arial"/>
          <w:b/>
          <w:bCs/>
        </w:rPr>
        <w:t xml:space="preserve">Aktionsangebote </w:t>
      </w:r>
      <w:r w:rsidR="00897965" w:rsidRPr="00CC45BF">
        <w:rPr>
          <w:rFonts w:ascii="Arial" w:hAnsi="Arial" w:cs="Arial"/>
          <w:b/>
          <w:bCs/>
        </w:rPr>
        <w:t xml:space="preserve">gestrickt und </w:t>
      </w:r>
      <w:r w:rsidR="00E02AA9" w:rsidRPr="00CC45BF">
        <w:rPr>
          <w:rFonts w:ascii="Arial" w:hAnsi="Arial" w:cs="Arial"/>
          <w:b/>
          <w:bCs/>
        </w:rPr>
        <w:t xml:space="preserve">supportet </w:t>
      </w:r>
      <w:r w:rsidR="00897965" w:rsidRPr="00CC45BF">
        <w:rPr>
          <w:rFonts w:ascii="Arial" w:hAnsi="Arial" w:cs="Arial"/>
          <w:b/>
          <w:bCs/>
        </w:rPr>
        <w:t xml:space="preserve">die Partner mit Vermarktungsmaterialien </w:t>
      </w:r>
      <w:r w:rsidR="00E02AA9" w:rsidRPr="00CC45BF">
        <w:rPr>
          <w:rFonts w:ascii="Arial" w:hAnsi="Arial" w:cs="Arial"/>
          <w:b/>
          <w:bCs/>
        </w:rPr>
        <w:t>für den POS sowie die Social-Media und Webauftritte:</w:t>
      </w:r>
      <w:r w:rsidR="00E02AA9">
        <w:rPr>
          <w:rFonts w:ascii="Arial" w:hAnsi="Arial" w:cs="Arial"/>
        </w:rPr>
        <w:t xml:space="preserve"> n</w:t>
      </w:r>
      <w:r w:rsidR="00E02AA9" w:rsidRPr="00F73F61">
        <w:rPr>
          <w:rFonts w:ascii="Arial" w:hAnsi="Arial" w:cs="Arial"/>
        </w:rPr>
        <w:t>eben einem Jubiläums-P</w:t>
      </w:r>
      <w:r w:rsidR="00F73F61">
        <w:rPr>
          <w:rFonts w:ascii="Arial" w:hAnsi="Arial" w:cs="Arial"/>
        </w:rPr>
        <w:t>O</w:t>
      </w:r>
      <w:r w:rsidR="00E02AA9" w:rsidRPr="00F73F61">
        <w:rPr>
          <w:rFonts w:ascii="Arial" w:hAnsi="Arial" w:cs="Arial"/>
        </w:rPr>
        <w:t>S Paket mit Schaufenster-Beklebung, Postern, Flyern</w:t>
      </w:r>
      <w:r w:rsidR="00E02AA9">
        <w:rPr>
          <w:rFonts w:ascii="Arial" w:hAnsi="Arial" w:cs="Arial"/>
        </w:rPr>
        <w:t xml:space="preserve"> und</w:t>
      </w:r>
      <w:r w:rsidR="00E02AA9" w:rsidRPr="00F73F61">
        <w:rPr>
          <w:rFonts w:ascii="Arial" w:hAnsi="Arial" w:cs="Arial"/>
        </w:rPr>
        <w:t xml:space="preserve"> Give Aways startet aetka eine nationale Werbekampagne über die Kanäle Facebook und Instagram</w:t>
      </w:r>
      <w:r w:rsidR="00E02AA9">
        <w:rPr>
          <w:rFonts w:ascii="Arial" w:hAnsi="Arial" w:cs="Arial"/>
        </w:rPr>
        <w:t xml:space="preserve">, die </w:t>
      </w:r>
      <w:r w:rsidR="00E02AA9" w:rsidRPr="00F73F61">
        <w:rPr>
          <w:rFonts w:ascii="Arial" w:hAnsi="Arial" w:cs="Arial"/>
        </w:rPr>
        <w:t xml:space="preserve">potentielle Endkunden </w:t>
      </w:r>
      <w:r w:rsidR="00E02AA9">
        <w:rPr>
          <w:rFonts w:ascii="Arial" w:hAnsi="Arial" w:cs="Arial"/>
        </w:rPr>
        <w:t xml:space="preserve">im jeweils lokalen Umfeld der </w:t>
      </w:r>
      <w:r w:rsidR="00E02AA9" w:rsidRPr="00F73F61">
        <w:rPr>
          <w:rFonts w:ascii="Arial" w:hAnsi="Arial" w:cs="Arial"/>
        </w:rPr>
        <w:t>aetkaSMART</w:t>
      </w:r>
      <w:r w:rsidR="00E02AA9">
        <w:rPr>
          <w:rFonts w:ascii="Arial" w:hAnsi="Arial" w:cs="Arial"/>
        </w:rPr>
        <w:t>-</w:t>
      </w:r>
      <w:r w:rsidR="00E02AA9" w:rsidRPr="00F73F61">
        <w:rPr>
          <w:rFonts w:ascii="Arial" w:hAnsi="Arial" w:cs="Arial"/>
        </w:rPr>
        <w:t xml:space="preserve">Fachhändler </w:t>
      </w:r>
      <w:r w:rsidR="00E02AA9">
        <w:rPr>
          <w:rFonts w:ascii="Arial" w:hAnsi="Arial" w:cs="Arial"/>
        </w:rPr>
        <w:t>ansteuert</w:t>
      </w:r>
      <w:r w:rsidR="00E02AA9" w:rsidRPr="00F73F61">
        <w:rPr>
          <w:rFonts w:ascii="Arial" w:hAnsi="Arial" w:cs="Arial"/>
        </w:rPr>
        <w:t xml:space="preserve"> und in die Shops </w:t>
      </w:r>
      <w:r w:rsidR="00E02AA9">
        <w:rPr>
          <w:rFonts w:ascii="Arial" w:hAnsi="Arial" w:cs="Arial"/>
        </w:rPr>
        <w:t>leitet.</w:t>
      </w:r>
    </w:p>
    <w:p w14:paraId="273E6954" w14:textId="47102E4E" w:rsidR="00215FE4" w:rsidRDefault="00084D44" w:rsidP="00D84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lang w:eastAsia="de-DE"/>
        </w:rPr>
        <w:t xml:space="preserve">An der Vermarktung des Fachhandels-Tarifs interessierte aetka-Partner erhalten über ihren Kundenbetreuer im Innen- und Außendienst sowie unter </w:t>
      </w:r>
      <w:hyperlink r:id="rId7" w:history="1">
        <w:r w:rsidRPr="00942A4F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>
        <w:rPr>
          <w:rFonts w:ascii="Arial" w:eastAsia="Times New Roman" w:hAnsi="Arial" w:cs="Arial"/>
          <w:lang w:eastAsia="de-DE"/>
        </w:rPr>
        <w:t xml:space="preserve"> weiterführende Informationen.</w:t>
      </w:r>
    </w:p>
    <w:p w14:paraId="474445FF" w14:textId="77777777" w:rsidR="00D84ED1" w:rsidRDefault="00D84ED1" w:rsidP="00D84ED1">
      <w:pPr>
        <w:jc w:val="both"/>
        <w:rPr>
          <w:rFonts w:ascii="Arial" w:hAnsi="Arial" w:cs="Arial"/>
          <w:b/>
        </w:rPr>
      </w:pPr>
    </w:p>
    <w:p w14:paraId="79466D33" w14:textId="77777777" w:rsidR="00995A16" w:rsidRDefault="00995A16" w:rsidP="00D84ED1">
      <w:pPr>
        <w:jc w:val="both"/>
        <w:rPr>
          <w:rFonts w:ascii="Arial" w:hAnsi="Arial" w:cs="Arial"/>
          <w:b/>
        </w:rPr>
      </w:pPr>
    </w:p>
    <w:p w14:paraId="0B0FE8C2" w14:textId="77777777" w:rsidR="00995A16" w:rsidRDefault="00995A16" w:rsidP="00D84ED1">
      <w:pPr>
        <w:jc w:val="both"/>
        <w:rPr>
          <w:rFonts w:ascii="Arial" w:hAnsi="Arial" w:cs="Arial"/>
          <w:b/>
        </w:rPr>
      </w:pPr>
    </w:p>
    <w:p w14:paraId="7C2BA6AB" w14:textId="77777777" w:rsidR="00D84ED1" w:rsidRDefault="00D84ED1" w:rsidP="00AA6F12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7B43176C" w14:textId="63CB6587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AA6F1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AA6F12">
        <w:rPr>
          <w:rFonts w:ascii="Arial" w:eastAsia="Times New Roman" w:hAnsi="Arial" w:cs="Arial"/>
          <w:b/>
          <w:lang w:eastAsia="de-DE"/>
        </w:rPr>
        <w:tab/>
        <w:t>Intenet:</w:t>
      </w:r>
      <w:r w:rsidRPr="00AA6F12">
        <w:rPr>
          <w:rFonts w:ascii="Arial" w:eastAsia="Times New Roman" w:hAnsi="Arial" w:cs="Arial"/>
          <w:b/>
          <w:lang w:eastAsia="de-DE"/>
        </w:rPr>
        <w:tab/>
      </w:r>
      <w:r w:rsidRPr="00AA6F12">
        <w:rPr>
          <w:rFonts w:ascii="Arial" w:eastAsia="Times New Roman" w:hAnsi="Arial" w:cs="Arial"/>
          <w:b/>
          <w:lang w:eastAsia="de-DE"/>
        </w:rPr>
        <w:br/>
      </w:r>
      <w:r w:rsidRPr="00AA6F12">
        <w:rPr>
          <w:rFonts w:ascii="Arial" w:eastAsia="Times New Roman" w:hAnsi="Arial" w:cs="Arial"/>
          <w:b/>
          <w:lang w:eastAsia="de-DE"/>
        </w:rPr>
        <w:br/>
      </w:r>
      <w:r w:rsidRPr="00AA6F12">
        <w:rPr>
          <w:rFonts w:ascii="Arial" w:eastAsia="Times New Roman" w:hAnsi="Arial" w:cs="Arial"/>
          <w:lang w:eastAsia="de-DE"/>
        </w:rPr>
        <w:tab/>
        <w:t>www.aetka.de / www.komsa.com</w:t>
      </w:r>
      <w:r w:rsidRPr="00AA6F12">
        <w:rPr>
          <w:rFonts w:ascii="Arial" w:eastAsia="Times New Roman" w:hAnsi="Arial" w:cs="Arial"/>
          <w:lang w:eastAsia="de-DE"/>
        </w:rPr>
        <w:tab/>
      </w:r>
      <w:r w:rsidRPr="00AA6F12">
        <w:rPr>
          <w:rFonts w:ascii="Arial" w:eastAsia="Times New Roman" w:hAnsi="Arial" w:cs="Arial"/>
          <w:lang w:eastAsia="de-DE"/>
        </w:rPr>
        <w:br/>
        <w:t>Niederfrohnaer Weg 1</w:t>
      </w:r>
      <w:r w:rsidRPr="00AA6F12">
        <w:rPr>
          <w:rFonts w:ascii="Arial" w:eastAsia="Times New Roman" w:hAnsi="Arial" w:cs="Arial"/>
          <w:lang w:eastAsia="de-DE"/>
        </w:rPr>
        <w:tab/>
      </w:r>
      <w:hyperlink r:id="rId8" w:history="1">
        <w:r w:rsidRPr="00AA6F12">
          <w:rPr>
            <w:rFonts w:ascii="Arial" w:eastAsia="Times New Roman" w:hAnsi="Arial" w:cs="Arial"/>
            <w:color w:val="0000FF" w:themeColor="hyperlink"/>
            <w:u w:val="single"/>
            <w:lang w:eastAsia="de-DE"/>
          </w:rPr>
          <w:t>www.karlo.de</w:t>
        </w:r>
      </w:hyperlink>
      <w:r w:rsidRPr="00AA6F12">
        <w:rPr>
          <w:rFonts w:ascii="Arial" w:eastAsia="Times New Roman" w:hAnsi="Arial" w:cs="Arial"/>
          <w:lang w:eastAsia="de-DE"/>
        </w:rPr>
        <w:t xml:space="preserve"> / www.fragprofis.de</w:t>
      </w:r>
      <w:r w:rsidRPr="00AA6F12">
        <w:rPr>
          <w:rFonts w:ascii="Arial" w:eastAsia="Times New Roman" w:hAnsi="Arial" w:cs="Arial"/>
          <w:lang w:eastAsia="de-DE"/>
        </w:rPr>
        <w:tab/>
      </w:r>
    </w:p>
    <w:p w14:paraId="57E693A7" w14:textId="77777777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AA6F12">
        <w:rPr>
          <w:rFonts w:ascii="Arial" w:eastAsia="Times New Roman" w:hAnsi="Arial" w:cs="Arial"/>
          <w:lang w:eastAsia="de-DE"/>
        </w:rPr>
        <w:t xml:space="preserve">09232 Hartmannsdorf </w:t>
      </w:r>
      <w:r w:rsidRPr="00AA6F12">
        <w:rPr>
          <w:rFonts w:ascii="Arial" w:eastAsia="Times New Roman" w:hAnsi="Arial" w:cs="Arial"/>
          <w:b/>
          <w:lang w:eastAsia="de-DE"/>
        </w:rPr>
        <w:tab/>
        <w:t>e-Mail:</w:t>
      </w:r>
      <w:r w:rsidRPr="00AA6F12">
        <w:rPr>
          <w:rFonts w:ascii="Arial" w:eastAsia="Times New Roman" w:hAnsi="Arial" w:cs="Arial"/>
          <w:lang w:eastAsia="de-DE"/>
        </w:rPr>
        <w:br/>
        <w:t>Tel.: 03722 / 713-6452</w:t>
      </w:r>
      <w:r w:rsidRPr="00AA6F12">
        <w:rPr>
          <w:rFonts w:ascii="Arial" w:eastAsia="Times New Roman" w:hAnsi="Arial" w:cs="Arial"/>
          <w:lang w:eastAsia="de-DE"/>
        </w:rPr>
        <w:tab/>
        <w:t>presse@aetka.de</w:t>
      </w:r>
    </w:p>
    <w:p w14:paraId="43BB4C9A" w14:textId="77777777" w:rsidR="00AA6F12" w:rsidRPr="00AA6F12" w:rsidRDefault="00AA6F12" w:rsidP="00AA6F12"/>
    <w:p w14:paraId="03768F1C" w14:textId="77777777" w:rsidR="00AA6F12" w:rsidRPr="00AA6F12" w:rsidRDefault="00AA6F12" w:rsidP="00AA6F12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65CCC82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611E7EED" w14:textId="77777777" w:rsidR="00424266" w:rsidRDefault="00424266" w:rsidP="00424266">
      <w:pPr>
        <w:spacing w:after="0"/>
        <w:jc w:val="both"/>
        <w:rPr>
          <w:rFonts w:ascii="Arial" w:hAnsi="Arial" w:cs="Arial"/>
        </w:rPr>
      </w:pPr>
    </w:p>
    <w:p w14:paraId="69F832EC" w14:textId="77777777" w:rsidR="00424266" w:rsidRPr="00424266" w:rsidRDefault="00424266" w:rsidP="0042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C665FE" w14:textId="77777777" w:rsidR="00FC6DE3" w:rsidRPr="00C05ABF" w:rsidRDefault="00FC6DE3" w:rsidP="00C05ABF">
      <w:pPr>
        <w:spacing w:line="360" w:lineRule="auto"/>
      </w:pPr>
    </w:p>
    <w:sectPr w:rsidR="00FC6DE3" w:rsidRPr="00C05ABF" w:rsidSect="005C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ED35" w14:textId="77777777" w:rsidR="0009137F" w:rsidRDefault="0009137F">
      <w:pPr>
        <w:spacing w:after="0" w:line="240" w:lineRule="auto"/>
      </w:pPr>
      <w:r>
        <w:separator/>
      </w:r>
    </w:p>
  </w:endnote>
  <w:endnote w:type="continuationSeparator" w:id="0">
    <w:p w14:paraId="60E1214F" w14:textId="77777777" w:rsidR="0009137F" w:rsidRDefault="000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839F" w14:textId="77777777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749B3" w14:textId="77777777" w:rsidR="000B4BA6" w:rsidRDefault="005D1A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B4A7" w14:textId="77777777" w:rsidR="000B4BA6" w:rsidRDefault="003942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2B4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5E2CD4" w14:textId="77777777" w:rsidR="000B4BA6" w:rsidRDefault="005D1A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7A97" w14:textId="77777777" w:rsidR="005D1A13" w:rsidRDefault="005D1A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6BE8" w14:textId="77777777" w:rsidR="0009137F" w:rsidRDefault="0009137F">
      <w:pPr>
        <w:spacing w:after="0" w:line="240" w:lineRule="auto"/>
      </w:pPr>
      <w:r>
        <w:separator/>
      </w:r>
    </w:p>
  </w:footnote>
  <w:footnote w:type="continuationSeparator" w:id="0">
    <w:p w14:paraId="34475810" w14:textId="77777777" w:rsidR="0009137F" w:rsidRDefault="0009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EBF" w14:textId="77777777" w:rsidR="005D1A13" w:rsidRDefault="005D1A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E6D" w14:textId="77777777" w:rsidR="000B4BA6" w:rsidRPr="003A18E8" w:rsidRDefault="003942E8" w:rsidP="003A18E8">
    <w:pPr>
      <w:framePr w:w="4981" w:h="2506" w:wrap="auto" w:vAnchor="page" w:hAnchor="page" w:x="6940" w:y="526" w:anchorLock="1"/>
      <w:rPr>
        <w:rFonts w:ascii="Futura Md BT" w:hAnsi="Futura Md BT"/>
        <w:sz w:val="28"/>
      </w:rPr>
    </w:pPr>
    <w:r>
      <w:t xml:space="preserve">                        </w:t>
    </w:r>
    <w:r w:rsidR="000B2B32">
      <w:rPr>
        <w:noProof/>
        <w:lang w:eastAsia="de-DE"/>
      </w:rPr>
      <w:drawing>
        <wp:inline distT="0" distB="0" distL="0" distR="0" wp14:anchorId="357D2211" wp14:editId="1C90B23B">
          <wp:extent cx="1476000" cy="1476000"/>
          <wp:effectExtent l="0" t="0" r="0" b="0"/>
          <wp:docPr id="1" name="Grafik 1" descr="M:\aetka\ADMINISTRATION\Logo\Logo\B2B-Logo\aetka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etka\ADMINISTRATION\Logo\Logo\B2B-Logo\aetka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932" cy="147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A4249" w14:textId="77777777" w:rsidR="000B4BA6" w:rsidRDefault="005D1A13">
    <w:pPr>
      <w:pStyle w:val="Kopfzeile"/>
    </w:pPr>
  </w:p>
  <w:p w14:paraId="396DF0CB" w14:textId="77777777" w:rsidR="000B4BA6" w:rsidRDefault="005D1A13">
    <w:pPr>
      <w:pStyle w:val="Kopfzeile"/>
    </w:pPr>
  </w:p>
  <w:p w14:paraId="49BB6267" w14:textId="77777777" w:rsidR="000B4BA6" w:rsidRDefault="005D1A13">
    <w:pPr>
      <w:pStyle w:val="Kopfzeile"/>
    </w:pPr>
  </w:p>
  <w:p w14:paraId="34BAEE46" w14:textId="05AAE4F2" w:rsidR="000B4BA6" w:rsidRDefault="003942E8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CC45BF">
      <w:rPr>
        <w:rFonts w:ascii="Arial" w:hAnsi="Arial" w:cs="Arial"/>
        <w:b/>
        <w:sz w:val="28"/>
      </w:rPr>
      <w:t>1</w:t>
    </w:r>
    <w:r w:rsidR="005D1A13">
      <w:rPr>
        <w:rFonts w:ascii="Arial" w:hAnsi="Arial" w:cs="Arial"/>
        <w:b/>
        <w:sz w:val="28"/>
      </w:rPr>
      <w:t>5</w:t>
    </w:r>
    <w:r w:rsidR="00CC45BF">
      <w:rPr>
        <w:rFonts w:ascii="Arial" w:hAnsi="Arial" w:cs="Arial"/>
        <w:b/>
        <w:sz w:val="28"/>
      </w:rPr>
      <w:t xml:space="preserve">. </w:t>
    </w:r>
    <w:r w:rsidR="002A08B8">
      <w:rPr>
        <w:rFonts w:ascii="Arial" w:hAnsi="Arial" w:cs="Arial"/>
        <w:b/>
        <w:sz w:val="28"/>
      </w:rPr>
      <w:t>Februar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6637" w14:textId="77777777" w:rsidR="005D1A13" w:rsidRDefault="005D1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F56"/>
    <w:multiLevelType w:val="multilevel"/>
    <w:tmpl w:val="F03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3BA6"/>
    <w:multiLevelType w:val="multilevel"/>
    <w:tmpl w:val="0BA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75CD2"/>
    <w:multiLevelType w:val="hybridMultilevel"/>
    <w:tmpl w:val="52D4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78DA"/>
    <w:multiLevelType w:val="hybridMultilevel"/>
    <w:tmpl w:val="2E643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E8"/>
    <w:rsid w:val="00012EB3"/>
    <w:rsid w:val="0003270D"/>
    <w:rsid w:val="00042E23"/>
    <w:rsid w:val="00056A29"/>
    <w:rsid w:val="00082487"/>
    <w:rsid w:val="00084D44"/>
    <w:rsid w:val="0009137F"/>
    <w:rsid w:val="0009630E"/>
    <w:rsid w:val="000A04DF"/>
    <w:rsid w:val="000B2B32"/>
    <w:rsid w:val="00113772"/>
    <w:rsid w:val="00146D4D"/>
    <w:rsid w:val="001B3ADD"/>
    <w:rsid w:val="001C3901"/>
    <w:rsid w:val="001E479E"/>
    <w:rsid w:val="001F10CB"/>
    <w:rsid w:val="002116DA"/>
    <w:rsid w:val="00215FE4"/>
    <w:rsid w:val="00246B70"/>
    <w:rsid w:val="00261B65"/>
    <w:rsid w:val="00264E77"/>
    <w:rsid w:val="002667FE"/>
    <w:rsid w:val="002A08B8"/>
    <w:rsid w:val="002A6B20"/>
    <w:rsid w:val="002A6B4C"/>
    <w:rsid w:val="002E07D3"/>
    <w:rsid w:val="003247C7"/>
    <w:rsid w:val="00324DC2"/>
    <w:rsid w:val="003942E8"/>
    <w:rsid w:val="00395E5A"/>
    <w:rsid w:val="003A3E13"/>
    <w:rsid w:val="003C19FD"/>
    <w:rsid w:val="003E72E5"/>
    <w:rsid w:val="00424266"/>
    <w:rsid w:val="00454088"/>
    <w:rsid w:val="00464856"/>
    <w:rsid w:val="00465CE5"/>
    <w:rsid w:val="004741BC"/>
    <w:rsid w:val="004A244D"/>
    <w:rsid w:val="004C4750"/>
    <w:rsid w:val="004E5813"/>
    <w:rsid w:val="00523F0C"/>
    <w:rsid w:val="00531084"/>
    <w:rsid w:val="00533218"/>
    <w:rsid w:val="00534267"/>
    <w:rsid w:val="00553C8C"/>
    <w:rsid w:val="00556859"/>
    <w:rsid w:val="00560E9F"/>
    <w:rsid w:val="00594968"/>
    <w:rsid w:val="00595B20"/>
    <w:rsid w:val="005C572F"/>
    <w:rsid w:val="005D1A13"/>
    <w:rsid w:val="005E0451"/>
    <w:rsid w:val="006214DF"/>
    <w:rsid w:val="00623E90"/>
    <w:rsid w:val="006426C1"/>
    <w:rsid w:val="00646A80"/>
    <w:rsid w:val="0066622D"/>
    <w:rsid w:val="00675B7F"/>
    <w:rsid w:val="00693978"/>
    <w:rsid w:val="006A7364"/>
    <w:rsid w:val="006C0231"/>
    <w:rsid w:val="006F1FC0"/>
    <w:rsid w:val="007022B2"/>
    <w:rsid w:val="00702F2D"/>
    <w:rsid w:val="00712B81"/>
    <w:rsid w:val="00747104"/>
    <w:rsid w:val="00790E07"/>
    <w:rsid w:val="00793749"/>
    <w:rsid w:val="007C5AF6"/>
    <w:rsid w:val="007C7436"/>
    <w:rsid w:val="00851900"/>
    <w:rsid w:val="00881040"/>
    <w:rsid w:val="0088320A"/>
    <w:rsid w:val="00897965"/>
    <w:rsid w:val="00931E72"/>
    <w:rsid w:val="00995A16"/>
    <w:rsid w:val="009C1358"/>
    <w:rsid w:val="009C42CF"/>
    <w:rsid w:val="00A13C7D"/>
    <w:rsid w:val="00A208F7"/>
    <w:rsid w:val="00A5078D"/>
    <w:rsid w:val="00A70F9F"/>
    <w:rsid w:val="00A85C0C"/>
    <w:rsid w:val="00A929A9"/>
    <w:rsid w:val="00AA6F12"/>
    <w:rsid w:val="00AB52C5"/>
    <w:rsid w:val="00AB7DFE"/>
    <w:rsid w:val="00AD24ED"/>
    <w:rsid w:val="00AD2B47"/>
    <w:rsid w:val="00AF667E"/>
    <w:rsid w:val="00B16789"/>
    <w:rsid w:val="00B23F86"/>
    <w:rsid w:val="00B75DE2"/>
    <w:rsid w:val="00B910F7"/>
    <w:rsid w:val="00C05ABF"/>
    <w:rsid w:val="00C07830"/>
    <w:rsid w:val="00C2446B"/>
    <w:rsid w:val="00C325AC"/>
    <w:rsid w:val="00C45B35"/>
    <w:rsid w:val="00C84072"/>
    <w:rsid w:val="00CC45BF"/>
    <w:rsid w:val="00D17460"/>
    <w:rsid w:val="00D67AFE"/>
    <w:rsid w:val="00D84ED1"/>
    <w:rsid w:val="00DA5060"/>
    <w:rsid w:val="00DB506C"/>
    <w:rsid w:val="00E02AA9"/>
    <w:rsid w:val="00E1180B"/>
    <w:rsid w:val="00E13851"/>
    <w:rsid w:val="00EB282F"/>
    <w:rsid w:val="00F467C9"/>
    <w:rsid w:val="00F66307"/>
    <w:rsid w:val="00F73F61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E2822"/>
  <w15:docId w15:val="{87EA021C-6CF4-48D6-98C3-4887F38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2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2E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2E8"/>
    <w:rPr>
      <w:rFonts w:ascii="Calibri" w:eastAsia="Calibri" w:hAnsi="Calibri" w:cs="Times New Roman"/>
    </w:rPr>
  </w:style>
  <w:style w:type="character" w:styleId="Seitenzahl">
    <w:name w:val="page number"/>
    <w:uiPriority w:val="99"/>
    <w:rsid w:val="003942E8"/>
    <w:rPr>
      <w:rFonts w:cs="Times New Roman"/>
    </w:rPr>
  </w:style>
  <w:style w:type="character" w:customStyle="1" w:styleId="hcf-headline">
    <w:name w:val="hcf-headline"/>
    <w:basedOn w:val="Absatz-Standardschriftart"/>
    <w:rsid w:val="003942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B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A2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vm-hook2">
    <w:name w:val="vm-hook2"/>
    <w:basedOn w:val="Absatz-Standardschriftart"/>
    <w:rsid w:val="00B16789"/>
  </w:style>
  <w:style w:type="paragraph" w:customStyle="1" w:styleId="annotations">
    <w:name w:val="annotations"/>
    <w:basedOn w:val="Standard"/>
    <w:rsid w:val="00B16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14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467C9"/>
    <w:rPr>
      <w:b/>
      <w:bCs/>
    </w:rPr>
  </w:style>
  <w:style w:type="character" w:customStyle="1" w:styleId="mediabbcode">
    <w:name w:val="mediabbcode"/>
    <w:basedOn w:val="Absatz-Standardschriftart"/>
    <w:rsid w:val="00F467C9"/>
  </w:style>
  <w:style w:type="character" w:styleId="NichtaufgelsteErwhnung">
    <w:name w:val="Unresolved Mention"/>
    <w:basedOn w:val="Absatz-Standardschriftart"/>
    <w:uiPriority w:val="99"/>
    <w:semiHidden/>
    <w:unhideWhenUsed/>
    <w:rsid w:val="00084D4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F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FC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F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0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4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3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74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rlo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Förster</dc:creator>
  <cp:lastModifiedBy>Katja Förster</cp:lastModifiedBy>
  <cp:revision>4</cp:revision>
  <cp:lastPrinted>2022-02-14T08:17:00Z</cp:lastPrinted>
  <dcterms:created xsi:type="dcterms:W3CDTF">2022-02-07T13:13:00Z</dcterms:created>
  <dcterms:modified xsi:type="dcterms:W3CDTF">2022-02-14T13:10:00Z</dcterms:modified>
</cp:coreProperties>
</file>