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A45" w14:textId="64994075" w:rsidR="00E77267" w:rsidRPr="00845DAF" w:rsidRDefault="00871F2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845DA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</w:t>
      </w:r>
      <w:r w:rsidR="00467EC7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erzielt bestes Ergebnis der Firmengeschichte</w:t>
      </w:r>
    </w:p>
    <w:p w14:paraId="5894641A" w14:textId="77777777" w:rsidR="00282D10" w:rsidRPr="00845DAF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B3B65C1" w14:textId="4616F4D2" w:rsidR="004A17DE" w:rsidRDefault="002356A7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Gesamtleistung auf Rekord von 1,4 Milliarden Euro gesteigert</w:t>
      </w:r>
    </w:p>
    <w:p w14:paraId="10056BF7" w14:textId="77777777" w:rsidR="00135170" w:rsidRDefault="00135170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Microsoft als Technologiepartner für Azure Cloud und Data Voice Integration gewonnen</w:t>
      </w:r>
    </w:p>
    <w:p w14:paraId="79BAE378" w14:textId="214BD609" w:rsidR="00135170" w:rsidRDefault="00135170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Apple, Xiaomi und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Oppo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sind neue Kunden für After Sales Services</w:t>
      </w:r>
    </w:p>
    <w:p w14:paraId="755EDCE0" w14:textId="43BA9BF0" w:rsidR="00135170" w:rsidRPr="00845DAF" w:rsidRDefault="0023106D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Mit</w:t>
      </w:r>
      <w:r w:rsidR="0013517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Investment Grade Bonität die langfristige Finanzierung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des Wachstums </w:t>
      </w:r>
      <w:r w:rsidR="00135170">
        <w:rPr>
          <w:rFonts w:ascii="Arial" w:eastAsia="Times New Roman" w:hAnsi="Arial" w:cs="Arial"/>
          <w:b/>
          <w:sz w:val="20"/>
          <w:szCs w:val="20"/>
          <w:lang w:eastAsia="de-DE"/>
        </w:rPr>
        <w:t>gesichert</w:t>
      </w:r>
    </w:p>
    <w:p w14:paraId="15BFC40D" w14:textId="2F5C9BC8" w:rsidR="008C5847" w:rsidRPr="00845DAF" w:rsidRDefault="002356A7" w:rsidP="008C5847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5G-Mobilfunkstandard, Cloud, mobiles Arbeiten &amp; Nachha</w:t>
      </w:r>
      <w:r w:rsidR="000255AE">
        <w:rPr>
          <w:rFonts w:ascii="Arial" w:eastAsia="Times New Roman" w:hAnsi="Arial" w:cs="Arial"/>
          <w:b/>
          <w:sz w:val="20"/>
          <w:szCs w:val="20"/>
          <w:lang w:eastAsia="de-DE"/>
        </w:rPr>
        <w:t>l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tigkeit als Wachstumstreiber </w:t>
      </w:r>
    </w:p>
    <w:p w14:paraId="47900420" w14:textId="757010F2" w:rsidR="00C64DC7" w:rsidRPr="00845DAF" w:rsidRDefault="00D24CFD" w:rsidP="00C41A7C">
      <w:pPr>
        <w:pStyle w:val="Listenabsatz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Branchentreffs in Hartmannsdorf zum 30-jährigen Jubiläum </w:t>
      </w:r>
      <w:r w:rsidR="002356A7">
        <w:rPr>
          <w:rFonts w:ascii="Arial" w:eastAsia="Times New Roman" w:hAnsi="Arial" w:cs="Arial"/>
          <w:b/>
          <w:sz w:val="20"/>
          <w:szCs w:val="20"/>
          <w:lang w:eastAsia="de-DE"/>
        </w:rPr>
        <w:t>geplant</w:t>
      </w:r>
    </w:p>
    <w:p w14:paraId="5681335F" w14:textId="77777777" w:rsidR="00252565" w:rsidRPr="00845DAF" w:rsidRDefault="00252565" w:rsidP="0025256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79EBED" w14:textId="352AC90E" w:rsidR="00467EC7" w:rsidRDefault="00467EC7" w:rsidP="009240A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67EC7">
        <w:rPr>
          <w:rFonts w:ascii="Arial" w:eastAsia="Times New Roman" w:hAnsi="Arial" w:cs="Arial"/>
          <w:sz w:val="20"/>
          <w:szCs w:val="20"/>
          <w:lang w:eastAsia="de-DE"/>
        </w:rPr>
        <w:t>Mit 1,</w:t>
      </w:r>
      <w:r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 Milliarden Euro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Gesamtleistung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hat KOMSA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>beste Geschäftsjahr der Unternehmens</w:t>
      </w:r>
      <w:r w:rsidR="00AA653D">
        <w:rPr>
          <w:rFonts w:ascii="Arial" w:eastAsia="Times New Roman" w:hAnsi="Arial" w:cs="Arial"/>
          <w:sz w:val="20"/>
          <w:szCs w:val="20"/>
          <w:lang w:eastAsia="de-DE"/>
        </w:rPr>
        <w:softHyphen/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geschichte abgeschlossen. Das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größte Familienunternehmen Ostdeutschlands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konnte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den Rekordumsatz des vergangenen Jahres nochmal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um </w:t>
      </w:r>
      <w:r w:rsidR="00241B0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>% steigern (20</w:t>
      </w:r>
      <w:r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>/2</w:t>
      </w:r>
      <w:r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>: 1,</w:t>
      </w:r>
      <w:r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 Mrd. Euro)</w:t>
      </w:r>
      <w:r w:rsidR="00F962B2">
        <w:rPr>
          <w:rFonts w:ascii="Arial" w:eastAsia="Times New Roman" w:hAnsi="Arial" w:cs="Arial"/>
          <w:sz w:val="20"/>
          <w:szCs w:val="20"/>
          <w:lang w:eastAsia="de-DE"/>
        </w:rPr>
        <w:t>. Und das</w:t>
      </w:r>
      <w:r w:rsidR="00241B0C">
        <w:rPr>
          <w:rFonts w:ascii="Arial" w:eastAsia="Times New Roman" w:hAnsi="Arial" w:cs="Arial"/>
          <w:sz w:val="20"/>
          <w:szCs w:val="20"/>
          <w:lang w:eastAsia="de-DE"/>
        </w:rPr>
        <w:t xml:space="preserve">, obwohl die Digitalbranche unter den weltweiten Materialengpässen leidet, der stationäre Handel von den langen coronabedingten Restriktionen ausgebremst war und das </w:t>
      </w:r>
      <w:r w:rsidR="00656E2F">
        <w:rPr>
          <w:rFonts w:ascii="Arial" w:eastAsia="Times New Roman" w:hAnsi="Arial" w:cs="Arial"/>
          <w:sz w:val="20"/>
          <w:szCs w:val="20"/>
          <w:lang w:eastAsia="de-DE"/>
        </w:rPr>
        <w:t>Konsumverhalten stagniert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241B0C">
        <w:rPr>
          <w:rFonts w:ascii="Arial" w:eastAsia="Times New Roman" w:hAnsi="Arial" w:cs="Arial"/>
          <w:sz w:val="20"/>
          <w:szCs w:val="20"/>
          <w:lang w:eastAsia="de-DE"/>
        </w:rPr>
        <w:t xml:space="preserve"> Trotz der anhaltend instabilen Lage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rechnet der Vorstand </w:t>
      </w:r>
      <w:r w:rsidR="00241B0C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241B0C" w:rsidRPr="00467EC7">
        <w:rPr>
          <w:rFonts w:ascii="Arial" w:eastAsia="Times New Roman" w:hAnsi="Arial" w:cs="Arial"/>
          <w:sz w:val="20"/>
          <w:szCs w:val="20"/>
          <w:lang w:eastAsia="de-DE"/>
        </w:rPr>
        <w:t xml:space="preserve">ür das laufende Geschäftsjahr </w:t>
      </w:r>
      <w:r w:rsidRPr="00467EC7">
        <w:rPr>
          <w:rFonts w:ascii="Arial" w:eastAsia="Times New Roman" w:hAnsi="Arial" w:cs="Arial"/>
          <w:sz w:val="20"/>
          <w:szCs w:val="20"/>
          <w:lang w:eastAsia="de-DE"/>
        </w:rPr>
        <w:t>mit eine</w:t>
      </w:r>
      <w:r w:rsidR="009240AF">
        <w:rPr>
          <w:rFonts w:ascii="Arial" w:eastAsia="Times New Roman" w:hAnsi="Arial" w:cs="Arial"/>
          <w:sz w:val="20"/>
          <w:szCs w:val="20"/>
          <w:lang w:eastAsia="de-DE"/>
        </w:rPr>
        <w:t>r Bestätigung des Umsatzrekords</w:t>
      </w:r>
      <w:r w:rsidR="00656E2F">
        <w:rPr>
          <w:rFonts w:ascii="Arial" w:eastAsia="Times New Roman" w:hAnsi="Arial" w:cs="Arial"/>
          <w:sz w:val="20"/>
          <w:szCs w:val="20"/>
          <w:lang w:eastAsia="de-DE"/>
        </w:rPr>
        <w:t xml:space="preserve"> und hält an seine</w:t>
      </w:r>
      <w:r w:rsidR="00135170">
        <w:rPr>
          <w:rFonts w:ascii="Arial" w:eastAsia="Times New Roman" w:hAnsi="Arial" w:cs="Arial"/>
          <w:sz w:val="20"/>
          <w:szCs w:val="20"/>
          <w:lang w:eastAsia="de-DE"/>
        </w:rPr>
        <w:t>r Expansionsstrategie</w:t>
      </w:r>
      <w:r w:rsidR="00AA6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56E2F">
        <w:rPr>
          <w:rFonts w:ascii="Arial" w:eastAsia="Times New Roman" w:hAnsi="Arial" w:cs="Arial"/>
          <w:sz w:val="20"/>
          <w:szCs w:val="20"/>
          <w:lang w:eastAsia="de-DE"/>
        </w:rPr>
        <w:t>fest</w:t>
      </w:r>
      <w:r w:rsidR="009240A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23106D">
        <w:rPr>
          <w:rFonts w:ascii="Arial" w:eastAsia="Times New Roman" w:hAnsi="Arial" w:cs="Arial"/>
          <w:sz w:val="20"/>
          <w:szCs w:val="20"/>
          <w:lang w:eastAsia="de-DE"/>
        </w:rPr>
        <w:t xml:space="preserve">Durch die </w:t>
      </w:r>
      <w:r w:rsidR="00806CC6">
        <w:rPr>
          <w:rFonts w:ascii="Arial" w:eastAsia="Times New Roman" w:hAnsi="Arial" w:cs="Arial"/>
          <w:sz w:val="20"/>
          <w:szCs w:val="20"/>
          <w:lang w:eastAsia="de-DE"/>
        </w:rPr>
        <w:t xml:space="preserve">kürzliche </w:t>
      </w:r>
      <w:r w:rsidR="0023106D">
        <w:rPr>
          <w:rFonts w:ascii="Arial" w:eastAsia="Times New Roman" w:hAnsi="Arial" w:cs="Arial"/>
          <w:sz w:val="20"/>
          <w:szCs w:val="20"/>
          <w:lang w:eastAsia="de-DE"/>
        </w:rPr>
        <w:t>Platzierung eines 100 Mi</w:t>
      </w:r>
      <w:r w:rsidR="00AA653D">
        <w:rPr>
          <w:rFonts w:ascii="Arial" w:eastAsia="Times New Roman" w:hAnsi="Arial" w:cs="Arial"/>
          <w:sz w:val="20"/>
          <w:szCs w:val="20"/>
          <w:lang w:eastAsia="de-DE"/>
        </w:rPr>
        <w:t>llionen</w:t>
      </w:r>
      <w:r w:rsidR="0023106D">
        <w:rPr>
          <w:rFonts w:ascii="Arial" w:eastAsia="Times New Roman" w:hAnsi="Arial" w:cs="Arial"/>
          <w:sz w:val="20"/>
          <w:szCs w:val="20"/>
          <w:lang w:eastAsia="de-DE"/>
        </w:rPr>
        <w:t xml:space="preserve"> Euro Schuldscheindarlehens kann KOMSA die dafür erforderlichen Investitionen in die Infrastruktur und Geschäftsmodelle wie geplant umsetzen. </w:t>
      </w:r>
    </w:p>
    <w:p w14:paraId="227EAF3E" w14:textId="77777777" w:rsidR="00467EC7" w:rsidRDefault="00467EC7" w:rsidP="00467EC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1C035B" w14:textId="73815106" w:rsidR="00E00867" w:rsidRDefault="00F962B2" w:rsidP="005F27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Wachstum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resultiert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vor allem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aus dem </w:t>
      </w:r>
      <w:r w:rsidR="001B45F0">
        <w:rPr>
          <w:rFonts w:ascii="Arial" w:eastAsia="Times New Roman" w:hAnsi="Arial" w:cs="Arial"/>
          <w:sz w:val="20"/>
          <w:szCs w:val="20"/>
          <w:lang w:eastAsia="de-DE"/>
        </w:rPr>
        <w:t xml:space="preserve">fortwährenden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Trend zum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mobilen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Arbeiten und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digitalen </w:t>
      </w:r>
      <w:r>
        <w:rPr>
          <w:rFonts w:ascii="Arial" w:eastAsia="Times New Roman" w:hAnsi="Arial" w:cs="Arial"/>
          <w:sz w:val="20"/>
          <w:szCs w:val="20"/>
          <w:lang w:eastAsia="de-DE"/>
        </w:rPr>
        <w:t>Lernen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>, den die Corona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Pandemie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deutlich beschleunigt 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>hat. “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Als größter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deutscher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Telekommunikations-Distributor bringen wir </w:t>
      </w:r>
      <w:r w:rsidR="00934E6F"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unsere Mobilfunk-Kompetenz ein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>liefern die Technik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>, die es für</w:t>
      </w:r>
      <w:r w:rsidR="00E82960">
        <w:rPr>
          <w:rFonts w:ascii="Arial" w:eastAsia="Times New Roman" w:hAnsi="Arial" w:cs="Arial"/>
          <w:sz w:val="20"/>
          <w:szCs w:val="20"/>
          <w:lang w:eastAsia="de-DE"/>
        </w:rPr>
        <w:t>s dezentrale Arbeiten und Lernen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 braucht“</w:t>
      </w:r>
      <w:r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, sagt Pierre-Pascal Urbon, Vorstandsvorsitzender und Finanzvorstand von KOMSA. 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Hierfür hat das Unternehmen sein Portfolio ausgebaut und unter anderem Microsoft als Technologiepartner </w:t>
      </w:r>
      <w:r w:rsidR="0023106D">
        <w:rPr>
          <w:rFonts w:ascii="Arial" w:eastAsia="Times New Roman" w:hAnsi="Arial" w:cs="Arial"/>
          <w:sz w:val="20"/>
          <w:szCs w:val="20"/>
          <w:lang w:eastAsia="de-DE"/>
        </w:rPr>
        <w:t>für die Azure Cloud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 xml:space="preserve"> und die Microsoft Office 365 Anwendungen </w:t>
      </w:r>
      <w:r w:rsidR="002752FE">
        <w:rPr>
          <w:rFonts w:ascii="Arial" w:eastAsia="Times New Roman" w:hAnsi="Arial" w:cs="Arial"/>
          <w:sz w:val="20"/>
          <w:szCs w:val="20"/>
          <w:lang w:eastAsia="de-DE"/>
        </w:rPr>
        <w:t>gewonnen</w:t>
      </w:r>
      <w:r w:rsidR="00E0086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 xml:space="preserve"> Aufgrund der hohen technischen Kompetenz und des spezialisierten Vertriebs </w:t>
      </w:r>
      <w:r w:rsidR="00806CC6">
        <w:rPr>
          <w:rFonts w:ascii="Arial" w:eastAsia="Times New Roman" w:hAnsi="Arial" w:cs="Arial"/>
          <w:sz w:val="20"/>
          <w:szCs w:val="20"/>
          <w:lang w:eastAsia="de-DE"/>
        </w:rPr>
        <w:t xml:space="preserve">übernimmt 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 xml:space="preserve">KOMSA auch die Integration von </w:t>
      </w:r>
      <w:r w:rsidR="00806CC6">
        <w:rPr>
          <w:rFonts w:ascii="Arial" w:eastAsia="Times New Roman" w:hAnsi="Arial" w:cs="Arial"/>
          <w:sz w:val="20"/>
          <w:szCs w:val="20"/>
          <w:lang w:eastAsia="de-DE"/>
        </w:rPr>
        <w:t>Data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 xml:space="preserve"> Voice.</w:t>
      </w:r>
      <w:r w:rsidR="00E00867">
        <w:rPr>
          <w:rFonts w:ascii="Arial" w:eastAsia="Times New Roman" w:hAnsi="Arial" w:cs="Arial"/>
          <w:sz w:val="20"/>
          <w:szCs w:val="20"/>
          <w:lang w:eastAsia="de-DE"/>
        </w:rPr>
        <w:t xml:space="preserve"> Die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Smartphone-Marktführer Apple, </w:t>
      </w:r>
      <w:proofErr w:type="spellStart"/>
      <w:r w:rsidR="00295E72">
        <w:rPr>
          <w:rFonts w:ascii="Arial" w:eastAsia="Times New Roman" w:hAnsi="Arial" w:cs="Arial"/>
          <w:sz w:val="20"/>
          <w:szCs w:val="20"/>
          <w:lang w:eastAsia="de-DE"/>
        </w:rPr>
        <w:t>Oppo</w:t>
      </w:r>
      <w:proofErr w:type="spellEnd"/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 und Xiaomi haben die </w:t>
      </w:r>
      <w:r w:rsidR="00E00867">
        <w:rPr>
          <w:rFonts w:ascii="Arial" w:eastAsia="Times New Roman" w:hAnsi="Arial" w:cs="Arial"/>
          <w:sz w:val="20"/>
          <w:szCs w:val="20"/>
          <w:lang w:eastAsia="de-DE"/>
        </w:rPr>
        <w:t xml:space="preserve">Mobilfunkwerkstatt von KOMSA, die </w:t>
      </w:r>
      <w:proofErr w:type="gramStart"/>
      <w:r w:rsidR="00E00867">
        <w:rPr>
          <w:rFonts w:ascii="Arial" w:eastAsia="Times New Roman" w:hAnsi="Arial" w:cs="Arial"/>
          <w:sz w:val="20"/>
          <w:szCs w:val="20"/>
          <w:lang w:eastAsia="de-DE"/>
        </w:rPr>
        <w:t>zu den größten Europas</w:t>
      </w:r>
      <w:proofErr w:type="gramEnd"/>
      <w:r w:rsidR="00E00867">
        <w:rPr>
          <w:rFonts w:ascii="Arial" w:eastAsia="Times New Roman" w:hAnsi="Arial" w:cs="Arial"/>
          <w:sz w:val="20"/>
          <w:szCs w:val="20"/>
          <w:lang w:eastAsia="de-DE"/>
        </w:rPr>
        <w:t xml:space="preserve"> zählt, zudem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>als offizielle</w:t>
      </w:r>
      <w:r w:rsidR="00AA653D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 xml:space="preserve">Vertragspartner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>autorisiert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980B86">
        <w:rPr>
          <w:rFonts w:ascii="Arial" w:eastAsia="Times New Roman" w:hAnsi="Arial" w:cs="Arial"/>
          <w:sz w:val="20"/>
          <w:szCs w:val="20"/>
          <w:lang w:eastAsia="de-DE"/>
        </w:rPr>
        <w:t xml:space="preserve">„Es macht uns stolz, dass </w:t>
      </w:r>
      <w:r w:rsidR="00A55BAF">
        <w:rPr>
          <w:rFonts w:ascii="Arial" w:eastAsia="Times New Roman" w:hAnsi="Arial" w:cs="Arial"/>
          <w:sz w:val="20"/>
          <w:szCs w:val="20"/>
          <w:lang w:eastAsia="de-DE"/>
        </w:rPr>
        <w:t xml:space="preserve">solche </w:t>
      </w:r>
      <w:r w:rsidR="00980B86">
        <w:rPr>
          <w:rFonts w:ascii="Arial" w:eastAsia="Times New Roman" w:hAnsi="Arial" w:cs="Arial"/>
          <w:sz w:val="20"/>
          <w:szCs w:val="20"/>
          <w:lang w:eastAsia="de-DE"/>
        </w:rPr>
        <w:t>namhafte</w:t>
      </w:r>
      <w:r w:rsidR="00A55BAF">
        <w:rPr>
          <w:rFonts w:ascii="Arial" w:eastAsia="Times New Roman" w:hAnsi="Arial" w:cs="Arial"/>
          <w:sz w:val="20"/>
          <w:szCs w:val="20"/>
          <w:lang w:eastAsia="de-DE"/>
        </w:rPr>
        <w:t>n, internationalen</w:t>
      </w:r>
      <w:r w:rsidR="00980B86">
        <w:rPr>
          <w:rFonts w:ascii="Arial" w:eastAsia="Times New Roman" w:hAnsi="Arial" w:cs="Arial"/>
          <w:sz w:val="20"/>
          <w:szCs w:val="20"/>
          <w:lang w:eastAsia="de-DE"/>
        </w:rPr>
        <w:t xml:space="preserve"> Marken auf </w:t>
      </w:r>
      <w:r w:rsidR="00861861">
        <w:rPr>
          <w:rFonts w:ascii="Arial" w:eastAsia="Times New Roman" w:hAnsi="Arial" w:cs="Arial"/>
          <w:sz w:val="20"/>
          <w:szCs w:val="20"/>
          <w:lang w:eastAsia="de-DE"/>
        </w:rPr>
        <w:t>unsere After Sales Dienstleistungen</w:t>
      </w:r>
      <w:r w:rsidR="00980B86">
        <w:rPr>
          <w:rFonts w:ascii="Arial" w:eastAsia="Times New Roman" w:hAnsi="Arial" w:cs="Arial"/>
          <w:sz w:val="20"/>
          <w:szCs w:val="20"/>
          <w:lang w:eastAsia="de-DE"/>
        </w:rPr>
        <w:t xml:space="preserve"> vertrauen“, freut sich Urbon.</w:t>
      </w:r>
    </w:p>
    <w:p w14:paraId="1454B144" w14:textId="77777777" w:rsidR="00E00867" w:rsidRDefault="00E00867" w:rsidP="005F27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FD326AA" w14:textId="143D99AA" w:rsidR="00934E6F" w:rsidRDefault="00E00867" w:rsidP="005F27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Anzahl seiner Partner konnte KOMSA stabil halten bzw. sogar leicht ausbauen: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Mehr als 20.000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Händler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beliefert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das Unternehmen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und verwaltet darüber hinaus </w:t>
      </w:r>
      <w:r w:rsidR="005F2726"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im Auftrag seiner Partner </w:t>
      </w:r>
      <w:r w:rsidR="00934E6F">
        <w:rPr>
          <w:rFonts w:ascii="Arial" w:eastAsia="Times New Roman" w:hAnsi="Arial" w:cs="Arial"/>
          <w:sz w:val="20"/>
          <w:szCs w:val="20"/>
          <w:lang w:eastAsia="de-DE"/>
        </w:rPr>
        <w:t xml:space="preserve">mehr als </w:t>
      </w:r>
      <w:r w:rsidR="00934E6F" w:rsidRPr="00F962B2">
        <w:rPr>
          <w:rFonts w:ascii="Arial" w:eastAsia="Times New Roman" w:hAnsi="Arial" w:cs="Arial"/>
          <w:sz w:val="20"/>
          <w:szCs w:val="20"/>
          <w:lang w:eastAsia="de-DE"/>
        </w:rPr>
        <w:t xml:space="preserve">500.000 mobile Geräte, konfiguriert 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diese </w:t>
      </w:r>
      <w:r w:rsidR="00934E6F" w:rsidRPr="00F962B2">
        <w:rPr>
          <w:rFonts w:ascii="Arial" w:eastAsia="Times New Roman" w:hAnsi="Arial" w:cs="Arial"/>
          <w:sz w:val="20"/>
          <w:szCs w:val="20"/>
          <w:lang w:eastAsia="de-DE"/>
        </w:rPr>
        <w:t>nach Kundenvorgaben und sorgt dafür, dass alles reibungslos läuft.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 „Um </w:t>
      </w:r>
      <w:r w:rsidR="00295E72">
        <w:rPr>
          <w:rFonts w:ascii="Arial" w:eastAsia="Times New Roman" w:hAnsi="Arial" w:cs="Arial"/>
          <w:sz w:val="20"/>
          <w:szCs w:val="20"/>
          <w:lang w:eastAsia="de-DE"/>
        </w:rPr>
        <w:t xml:space="preserve">Firmen 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die Investitionslast zu nehmen, die durch die Ausstattung </w:t>
      </w:r>
      <w:r w:rsidR="00A55BAF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>Mitarbeiten</w:t>
      </w:r>
      <w:r w:rsidR="00A55BAF">
        <w:rPr>
          <w:rFonts w:ascii="Arial" w:eastAsia="Times New Roman" w:hAnsi="Arial" w:cs="Arial"/>
          <w:sz w:val="20"/>
          <w:szCs w:val="20"/>
          <w:lang w:eastAsia="de-DE"/>
        </w:rPr>
        <w:t>den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 xml:space="preserve"> mit mobilen Arbeitsplätzen entsteht, </w:t>
      </w:r>
      <w:r w:rsidR="002752FE">
        <w:rPr>
          <w:rFonts w:ascii="Arial" w:eastAsia="Times New Roman" w:hAnsi="Arial" w:cs="Arial"/>
          <w:sz w:val="20"/>
          <w:szCs w:val="20"/>
          <w:lang w:eastAsia="de-DE"/>
        </w:rPr>
        <w:t xml:space="preserve">haben wir zudem die Möglichkeit geschaffen, mobile Arbeitsplätze zum monatlichen Pauschalpreis zu </w:t>
      </w:r>
      <w:proofErr w:type="gramStart"/>
      <w:r w:rsidR="002752FE">
        <w:rPr>
          <w:rFonts w:ascii="Arial" w:eastAsia="Times New Roman" w:hAnsi="Arial" w:cs="Arial"/>
          <w:sz w:val="20"/>
          <w:szCs w:val="20"/>
          <w:lang w:eastAsia="de-DE"/>
        </w:rPr>
        <w:t>mieten</w:t>
      </w:r>
      <w:proofErr w:type="gramEnd"/>
      <w:r w:rsidR="002752FE">
        <w:rPr>
          <w:rFonts w:ascii="Arial" w:eastAsia="Times New Roman" w:hAnsi="Arial" w:cs="Arial"/>
          <w:sz w:val="20"/>
          <w:szCs w:val="20"/>
          <w:lang w:eastAsia="de-DE"/>
        </w:rPr>
        <w:t xml:space="preserve"> statt alles zu kaufen.“ Das Device-</w:t>
      </w:r>
      <w:proofErr w:type="spellStart"/>
      <w:r w:rsidR="002752FE">
        <w:rPr>
          <w:rFonts w:ascii="Arial" w:eastAsia="Times New Roman" w:hAnsi="Arial" w:cs="Arial"/>
          <w:sz w:val="20"/>
          <w:szCs w:val="20"/>
          <w:lang w:eastAsia="de-DE"/>
        </w:rPr>
        <w:t>as</w:t>
      </w:r>
      <w:proofErr w:type="spellEnd"/>
      <w:r w:rsidR="002752FE">
        <w:rPr>
          <w:rFonts w:ascii="Arial" w:eastAsia="Times New Roman" w:hAnsi="Arial" w:cs="Arial"/>
          <w:sz w:val="20"/>
          <w:szCs w:val="20"/>
          <w:lang w:eastAsia="de-DE"/>
        </w:rPr>
        <w:t xml:space="preserve">-a-Service 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>Angebot</w:t>
      </w:r>
      <w:r w:rsidR="002752FE">
        <w:rPr>
          <w:rFonts w:ascii="Arial" w:eastAsia="Times New Roman" w:hAnsi="Arial" w:cs="Arial"/>
          <w:sz w:val="20"/>
          <w:szCs w:val="20"/>
          <w:lang w:eastAsia="de-DE"/>
        </w:rPr>
        <w:t xml:space="preserve"> schließt auch die Einrichtung und Konfiguration der Technik ein, ebenso wie die Reparatur im Defektfall sowie die Rücknahme, wenn die Geräte nicht mehr gebraucht werden. „Damit entlasten wir </w:t>
      </w:r>
      <w:r w:rsidR="005F2726">
        <w:rPr>
          <w:rFonts w:ascii="Arial" w:eastAsia="Times New Roman" w:hAnsi="Arial" w:cs="Arial"/>
          <w:sz w:val="20"/>
          <w:szCs w:val="20"/>
          <w:lang w:eastAsia="de-DE"/>
        </w:rPr>
        <w:t>auch die IT-Abteilungen in Unternehmen, die d</w:t>
      </w:r>
      <w:r w:rsidR="002752FE">
        <w:rPr>
          <w:rFonts w:ascii="Arial" w:eastAsia="Times New Roman" w:hAnsi="Arial" w:cs="Arial"/>
          <w:sz w:val="20"/>
          <w:szCs w:val="20"/>
          <w:lang w:eastAsia="de-DE"/>
        </w:rPr>
        <w:t xml:space="preserve">iese ganze Technik in der Regel verwalten müssen“, so Urbon. </w:t>
      </w:r>
    </w:p>
    <w:p w14:paraId="144C9B56" w14:textId="1334B685" w:rsidR="00934E6F" w:rsidRDefault="00934E6F" w:rsidP="00F962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FC12AA" w14:textId="430E5B2D" w:rsidR="001C400A" w:rsidRDefault="00295E72" w:rsidP="00F962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neue Geschäftsjahr markiert für KOMSA den nächsten Meilenstein: Das Unternehmen feiert 30-jähriges Bestehen. 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>Für Urbon ist es der Auftakt in ein Jahrzehnt der Möglichkeiten – maßgeblich getrieben von 4 Faktoren</w:t>
      </w:r>
      <w:r w:rsidR="003A1470">
        <w:rPr>
          <w:rFonts w:ascii="Arial" w:eastAsia="Times New Roman" w:hAnsi="Arial" w:cs="Arial"/>
          <w:sz w:val="20"/>
          <w:szCs w:val="20"/>
          <w:lang w:eastAsia="de-DE"/>
        </w:rPr>
        <w:t xml:space="preserve">, die </w:t>
      </w:r>
      <w:r w:rsidR="00F53820">
        <w:rPr>
          <w:rFonts w:ascii="Arial" w:eastAsia="Times New Roman" w:hAnsi="Arial" w:cs="Arial"/>
          <w:sz w:val="20"/>
          <w:szCs w:val="20"/>
          <w:lang w:eastAsia="de-DE"/>
        </w:rPr>
        <w:t xml:space="preserve">der Digitalbranche </w:t>
      </w:r>
      <w:r w:rsidR="003A1470">
        <w:rPr>
          <w:rFonts w:ascii="Arial" w:eastAsia="Times New Roman" w:hAnsi="Arial" w:cs="Arial"/>
          <w:sz w:val="20"/>
          <w:szCs w:val="20"/>
          <w:lang w:eastAsia="de-DE"/>
        </w:rPr>
        <w:t xml:space="preserve">in der kommenden Dekade Wachstumschancen bieten. 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>Erstens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 xml:space="preserve"> neue Mobilfunkstandard 5G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 xml:space="preserve">. Zweitens: Die 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>Fortsetzung des Mobile-Working-Booms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 xml:space="preserve">. Durch beide Entwicklungen rechnet </w:t>
      </w:r>
      <w:r w:rsidR="00992BB6">
        <w:rPr>
          <w:rFonts w:ascii="Arial" w:eastAsia="Times New Roman" w:hAnsi="Arial" w:cs="Arial"/>
          <w:sz w:val="20"/>
          <w:szCs w:val="20"/>
          <w:lang w:eastAsia="de-DE"/>
        </w:rPr>
        <w:t>KOMSA mit einem sprunghaften Anstieg mobiler Geräte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 xml:space="preserve">. Drittens: </w:t>
      </w:r>
      <w:r w:rsidR="00D81136">
        <w:rPr>
          <w:rFonts w:ascii="Arial" w:eastAsia="Times New Roman" w:hAnsi="Arial" w:cs="Arial"/>
          <w:sz w:val="20"/>
          <w:szCs w:val="20"/>
          <w:lang w:eastAsia="de-DE"/>
        </w:rPr>
        <w:t xml:space="preserve">Cloud Computing, </w:t>
      </w:r>
      <w:proofErr w:type="gramStart"/>
      <w:r w:rsidR="00D81136">
        <w:rPr>
          <w:rFonts w:ascii="Arial" w:eastAsia="Times New Roman" w:hAnsi="Arial" w:cs="Arial"/>
          <w:sz w:val="20"/>
          <w:szCs w:val="20"/>
          <w:lang w:eastAsia="de-DE"/>
        </w:rPr>
        <w:t>das</w:t>
      </w:r>
      <w:proofErr w:type="gramEnd"/>
      <w:r w:rsidR="00D81136">
        <w:rPr>
          <w:rFonts w:ascii="Arial" w:eastAsia="Times New Roman" w:hAnsi="Arial" w:cs="Arial"/>
          <w:sz w:val="20"/>
          <w:szCs w:val="20"/>
          <w:lang w:eastAsia="de-DE"/>
        </w:rPr>
        <w:t xml:space="preserve"> inzwischen auch bei</w:t>
      </w:r>
      <w:r w:rsidR="00AA653D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D81136">
        <w:rPr>
          <w:rFonts w:ascii="Arial" w:eastAsia="Times New Roman" w:hAnsi="Arial" w:cs="Arial"/>
          <w:sz w:val="20"/>
          <w:szCs w:val="20"/>
          <w:lang w:eastAsia="de-DE"/>
        </w:rPr>
        <w:t xml:space="preserve"> deutschen </w:t>
      </w:r>
      <w:r w:rsidR="00AC6764">
        <w:rPr>
          <w:rFonts w:ascii="Arial" w:eastAsia="Times New Roman" w:hAnsi="Arial" w:cs="Arial"/>
          <w:sz w:val="20"/>
          <w:szCs w:val="20"/>
          <w:lang w:eastAsia="de-DE"/>
        </w:rPr>
        <w:t xml:space="preserve">Mittelstand </w:t>
      </w:r>
      <w:r w:rsidR="00D81136">
        <w:rPr>
          <w:rFonts w:ascii="Arial" w:eastAsia="Times New Roman" w:hAnsi="Arial" w:cs="Arial"/>
          <w:sz w:val="20"/>
          <w:szCs w:val="20"/>
          <w:lang w:eastAsia="de-DE"/>
        </w:rPr>
        <w:t xml:space="preserve">salonfähig wird und zu Investitionen in digitale Infrastrukturen führt. </w:t>
      </w:r>
      <w:r w:rsidR="004752BE">
        <w:rPr>
          <w:rFonts w:ascii="Arial" w:eastAsia="Times New Roman" w:hAnsi="Arial" w:cs="Arial"/>
          <w:sz w:val="20"/>
          <w:szCs w:val="20"/>
          <w:lang w:eastAsia="de-DE"/>
        </w:rPr>
        <w:t xml:space="preserve">Und viertens: Das </w:t>
      </w:r>
      <w:r w:rsidR="003A1470">
        <w:rPr>
          <w:rFonts w:ascii="Arial" w:eastAsia="Times New Roman" w:hAnsi="Arial" w:cs="Arial"/>
          <w:sz w:val="20"/>
          <w:szCs w:val="20"/>
          <w:lang w:eastAsia="de-DE"/>
        </w:rPr>
        <w:t xml:space="preserve">gesellschaftliche Streben nach einem nachhaltigeren Lebensstil, dem KOMSA mit seinem </w:t>
      </w:r>
      <w:proofErr w:type="spellStart"/>
      <w:r w:rsidR="003A1470">
        <w:rPr>
          <w:rFonts w:ascii="Arial" w:eastAsia="Times New Roman" w:hAnsi="Arial" w:cs="Arial"/>
          <w:sz w:val="20"/>
          <w:szCs w:val="20"/>
          <w:lang w:eastAsia="de-DE"/>
        </w:rPr>
        <w:t>Circular</w:t>
      </w:r>
      <w:proofErr w:type="spellEnd"/>
      <w:r w:rsidR="003A1470">
        <w:rPr>
          <w:rFonts w:ascii="Arial" w:eastAsia="Times New Roman" w:hAnsi="Arial" w:cs="Arial"/>
          <w:sz w:val="20"/>
          <w:szCs w:val="20"/>
          <w:lang w:eastAsia="de-DE"/>
        </w:rPr>
        <w:t xml:space="preserve"> Economy Ansatz Rechnung trägt.</w:t>
      </w:r>
      <w:r w:rsidR="001C40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32F715E5" w14:textId="77777777" w:rsidR="001C400A" w:rsidRDefault="001C400A" w:rsidP="00F962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4AD7B1" w14:textId="711B0614" w:rsidR="002752FE" w:rsidRDefault="001C400A" w:rsidP="00F962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Einen mittleren zweistelligen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Milionenbetrag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3820">
        <w:rPr>
          <w:rFonts w:ascii="Arial" w:eastAsia="Times New Roman" w:hAnsi="Arial" w:cs="Arial"/>
          <w:sz w:val="20"/>
          <w:szCs w:val="20"/>
          <w:lang w:eastAsia="de-DE"/>
        </w:rPr>
        <w:t xml:space="preserve">wird KOMSA in den nächsten Jahren </w:t>
      </w:r>
      <w:r>
        <w:rPr>
          <w:rFonts w:ascii="Arial" w:eastAsia="Times New Roman" w:hAnsi="Arial" w:cs="Arial"/>
          <w:sz w:val="20"/>
          <w:szCs w:val="20"/>
          <w:lang w:eastAsia="de-DE"/>
        </w:rPr>
        <w:t>investieren</w:t>
      </w:r>
      <w:r w:rsidR="00F53820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um </w:t>
      </w:r>
      <w:r w:rsidR="00EC215E">
        <w:rPr>
          <w:rFonts w:ascii="Arial" w:eastAsia="Times New Roman" w:hAnsi="Arial" w:cs="Arial"/>
          <w:sz w:val="20"/>
          <w:szCs w:val="20"/>
          <w:lang w:eastAsia="de-DE"/>
        </w:rPr>
        <w:t xml:space="preserve">die Entwicklungen der kommenden Dekade zu nutzen und neue Projekte für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>Technologiepartner, Händler sowie Unternehmens- und Privatkunden</w:t>
      </w:r>
      <w:r w:rsidR="00F5382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C215E">
        <w:rPr>
          <w:rFonts w:ascii="Arial" w:eastAsia="Times New Roman" w:hAnsi="Arial" w:cs="Arial"/>
          <w:sz w:val="20"/>
          <w:szCs w:val="20"/>
          <w:lang w:eastAsia="de-DE"/>
        </w:rPr>
        <w:t>umzusetzen.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Unter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anderem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stehen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Weiterentwicklung der logistischen Infrastruktur,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>
        <w:rPr>
          <w:rFonts w:ascii="Arial" w:eastAsia="Times New Roman" w:hAnsi="Arial" w:cs="Arial"/>
          <w:sz w:val="20"/>
          <w:szCs w:val="20"/>
          <w:lang w:eastAsia="de-DE"/>
        </w:rPr>
        <w:t>Ausbau des Device-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-a-Service Geschäfts und die 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verstärkte </w:t>
      </w:r>
      <w:r>
        <w:rPr>
          <w:rFonts w:ascii="Arial" w:eastAsia="Times New Roman" w:hAnsi="Arial" w:cs="Arial"/>
          <w:sz w:val="20"/>
          <w:szCs w:val="20"/>
          <w:lang w:eastAsia="de-DE"/>
        </w:rPr>
        <w:t>Aufbereitung gebrauchter Mobilgeräte</w:t>
      </w:r>
      <w:r w:rsidR="001A7F7C">
        <w:rPr>
          <w:rFonts w:ascii="Arial" w:eastAsia="Times New Roman" w:hAnsi="Arial" w:cs="Arial"/>
          <w:sz w:val="20"/>
          <w:szCs w:val="20"/>
          <w:lang w:eastAsia="de-DE"/>
        </w:rPr>
        <w:t xml:space="preserve"> auf dem Investitionsprogramm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4C52EF8" w14:textId="0BA7A3C2" w:rsidR="00EC215E" w:rsidRDefault="00EC215E" w:rsidP="00F962B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F7B03A" w14:textId="471F62B3" w:rsidR="00D7572C" w:rsidRDefault="00EC215E" w:rsidP="008A64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Zunächst aber soll das Jubiläum </w:t>
      </w:r>
      <w:r w:rsidR="00392B08">
        <w:rPr>
          <w:rFonts w:ascii="Arial" w:eastAsia="Times New Roman" w:hAnsi="Arial" w:cs="Arial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sz w:val="20"/>
          <w:szCs w:val="20"/>
          <w:lang w:eastAsia="de-DE"/>
        </w:rPr>
        <w:t>it einem Veranstaltungs-Triple im Juni</w:t>
      </w:r>
      <w:r w:rsidR="00392B08">
        <w:rPr>
          <w:rFonts w:ascii="Arial" w:eastAsia="Times New Roman" w:hAnsi="Arial" w:cs="Arial"/>
          <w:sz w:val="20"/>
          <w:szCs w:val="20"/>
          <w:lang w:eastAsia="de-DE"/>
        </w:rPr>
        <w:t xml:space="preserve"> gefeiert werden.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So 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 xml:space="preserve">treffen sich </w:t>
      </w:r>
      <w:r w:rsidR="00C62B6C">
        <w:rPr>
          <w:rFonts w:ascii="Arial" w:eastAsia="Times New Roman" w:hAnsi="Arial" w:cs="Arial"/>
          <w:sz w:val="20"/>
          <w:szCs w:val="20"/>
          <w:lang w:eastAsia="de-DE"/>
        </w:rPr>
        <w:t xml:space="preserve">am 9. Juni 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>die Top-Manager der Branche am KOMSA-Hauptsitz in Hartmannsdorf</w:t>
      </w:r>
      <w:r w:rsidR="00C62B6C">
        <w:rPr>
          <w:rFonts w:ascii="Arial" w:eastAsia="Times New Roman" w:hAnsi="Arial" w:cs="Arial"/>
          <w:sz w:val="20"/>
          <w:szCs w:val="20"/>
          <w:lang w:eastAsia="de-DE"/>
        </w:rPr>
        <w:t>. Auf der Agenda: W</w:t>
      </w:r>
      <w:r w:rsidR="00392B08">
        <w:rPr>
          <w:rFonts w:ascii="Arial" w:eastAsia="Times New Roman" w:hAnsi="Arial" w:cs="Arial"/>
          <w:sz w:val="20"/>
          <w:szCs w:val="20"/>
          <w:lang w:eastAsia="de-DE"/>
        </w:rPr>
        <w:t xml:space="preserve">elche 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 xml:space="preserve">Veränderungen </w:t>
      </w:r>
      <w:r w:rsidR="00C62B6C">
        <w:rPr>
          <w:rFonts w:ascii="Arial" w:eastAsia="Times New Roman" w:hAnsi="Arial" w:cs="Arial"/>
          <w:sz w:val="20"/>
          <w:szCs w:val="20"/>
          <w:lang w:eastAsia="de-DE"/>
        </w:rPr>
        <w:t xml:space="preserve">in Zeiten </w:t>
      </w:r>
      <w:r w:rsidR="00AC6764">
        <w:rPr>
          <w:rFonts w:ascii="Arial" w:eastAsia="Times New Roman" w:hAnsi="Arial" w:cs="Arial"/>
          <w:sz w:val="20"/>
          <w:szCs w:val="20"/>
          <w:lang w:eastAsia="de-DE"/>
        </w:rPr>
        <w:t>unterbrochener</w:t>
      </w:r>
      <w:r w:rsidR="00C62B6C">
        <w:rPr>
          <w:rFonts w:ascii="Arial" w:eastAsia="Times New Roman" w:hAnsi="Arial" w:cs="Arial"/>
          <w:sz w:val="20"/>
          <w:szCs w:val="20"/>
          <w:lang w:eastAsia="de-DE"/>
        </w:rPr>
        <w:t xml:space="preserve"> Lieferketten und einer globalen Klimakrise jetzt notwendig sind, </w:t>
      </w:r>
      <w:r w:rsidR="00392B08">
        <w:rPr>
          <w:rFonts w:ascii="Arial" w:eastAsia="Times New Roman" w:hAnsi="Arial" w:cs="Arial"/>
          <w:sz w:val="20"/>
          <w:szCs w:val="20"/>
          <w:lang w:eastAsia="de-DE"/>
        </w:rPr>
        <w:t xml:space="preserve">um </w:t>
      </w:r>
      <w:r w:rsidR="00537732">
        <w:rPr>
          <w:rFonts w:ascii="Arial" w:eastAsia="Times New Roman" w:hAnsi="Arial" w:cs="Arial"/>
          <w:sz w:val="20"/>
          <w:szCs w:val="20"/>
          <w:lang w:eastAsia="de-DE"/>
        </w:rPr>
        <w:t>die technologischen Möglichkeiten der nächsten Dekade nachhaltig nutzen zu können.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Tag darauf gebührt </w:t>
      </w:r>
      <w:r w:rsidR="00AC6764">
        <w:rPr>
          <w:rFonts w:ascii="Arial" w:eastAsia="Times New Roman" w:hAnsi="Arial" w:cs="Arial"/>
          <w:sz w:val="20"/>
          <w:szCs w:val="20"/>
          <w:lang w:eastAsia="de-DE"/>
        </w:rPr>
        <w:t>den Mitarbeitenden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für die KOMSA ein großes Fest ausrichtet. Und am 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 xml:space="preserve">24. und 25. Juni sind Handelspartner </w:t>
      </w:r>
      <w:r w:rsidR="00537732">
        <w:rPr>
          <w:rFonts w:ascii="Arial" w:eastAsia="Times New Roman" w:hAnsi="Arial" w:cs="Arial"/>
          <w:sz w:val="20"/>
          <w:szCs w:val="20"/>
          <w:lang w:eastAsia="de-DE"/>
        </w:rPr>
        <w:t xml:space="preserve">nach Hartmannsdorf eingeladen, um über die Entwicklungen im stationären Handel, im E-Commerce und </w:t>
      </w:r>
      <w:r w:rsidR="00D24CFD">
        <w:rPr>
          <w:rFonts w:ascii="Arial" w:eastAsia="Times New Roman" w:hAnsi="Arial" w:cs="Arial"/>
          <w:sz w:val="20"/>
          <w:szCs w:val="20"/>
          <w:lang w:eastAsia="de-DE"/>
        </w:rPr>
        <w:t>im Systemhausgeschäft</w:t>
      </w:r>
      <w:r w:rsidR="00537732">
        <w:rPr>
          <w:rFonts w:ascii="Arial" w:eastAsia="Times New Roman" w:hAnsi="Arial" w:cs="Arial"/>
          <w:sz w:val="20"/>
          <w:szCs w:val="20"/>
          <w:lang w:eastAsia="de-DE"/>
        </w:rPr>
        <w:t xml:space="preserve"> zu sprechen – </w:t>
      </w:r>
      <w:r w:rsidR="00D24CFD">
        <w:rPr>
          <w:rFonts w:ascii="Arial" w:eastAsia="Times New Roman" w:hAnsi="Arial" w:cs="Arial"/>
          <w:sz w:val="20"/>
          <w:szCs w:val="20"/>
          <w:lang w:eastAsia="de-DE"/>
        </w:rPr>
        <w:t>mit einer eigens für die Veranstaltung aufgebauten</w:t>
      </w:r>
      <w:r w:rsidR="00F75857">
        <w:rPr>
          <w:rFonts w:ascii="Arial" w:eastAsia="Times New Roman" w:hAnsi="Arial" w:cs="Arial"/>
          <w:sz w:val="20"/>
          <w:szCs w:val="20"/>
          <w:lang w:eastAsia="de-DE"/>
        </w:rPr>
        <w:t xml:space="preserve"> Produkt- und Lösungsmesse, Workshops und viel Gelegenheit </w:t>
      </w:r>
      <w:proofErr w:type="gramStart"/>
      <w:r w:rsidR="00F75857">
        <w:rPr>
          <w:rFonts w:ascii="Arial" w:eastAsia="Times New Roman" w:hAnsi="Arial" w:cs="Arial"/>
          <w:sz w:val="20"/>
          <w:szCs w:val="20"/>
          <w:lang w:eastAsia="de-DE"/>
        </w:rPr>
        <w:t>zum Netzwerken</w:t>
      </w:r>
      <w:proofErr w:type="gramEnd"/>
      <w:r w:rsidR="00F75857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451A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6A513D4" w14:textId="3530EAC8" w:rsidR="00EA2D49" w:rsidRDefault="00EA2D49" w:rsidP="00871F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E173FAF" w14:textId="42E78815" w:rsidR="008B35D0" w:rsidRDefault="008B35D0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A18956" w14:textId="77777777" w:rsidR="008D04B3" w:rsidRPr="00DA6149" w:rsidRDefault="008D04B3" w:rsidP="008D04B3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DA6149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Über KOMSA </w:t>
      </w:r>
    </w:p>
    <w:p w14:paraId="351E7040" w14:textId="579E22EF" w:rsidR="008D04B3" w:rsidRPr="00C82A89" w:rsidRDefault="00C82A89" w:rsidP="0023285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82A89">
        <w:rPr>
          <w:rFonts w:ascii="Arial" w:eastAsia="Times New Roman" w:hAnsi="Arial" w:cs="Arial"/>
          <w:sz w:val="16"/>
          <w:szCs w:val="16"/>
          <w:lang w:eastAsia="de-DE"/>
        </w:rPr>
        <w:t>Die KOMSA</w:t>
      </w:r>
      <w:r w:rsidR="00DF15B0">
        <w:rPr>
          <w:rFonts w:ascii="Arial" w:eastAsia="Times New Roman" w:hAnsi="Arial" w:cs="Arial"/>
          <w:sz w:val="16"/>
          <w:szCs w:val="16"/>
          <w:lang w:eastAsia="de-DE"/>
        </w:rPr>
        <w:t xml:space="preserve">-Gruppe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wurde 1992 von Gunnar Grosse und drei Mitstreitern gegründet und zählt heute zu den größten Familienunternehmen Deutschlands. KOMSA ist </w:t>
      </w:r>
      <w:r w:rsidR="008A6481">
        <w:rPr>
          <w:rFonts w:ascii="Arial" w:eastAsia="Times New Roman" w:hAnsi="Arial" w:cs="Arial"/>
          <w:sz w:val="16"/>
          <w:szCs w:val="16"/>
          <w:lang w:eastAsia="de-DE"/>
        </w:rPr>
        <w:t>der größte T</w:t>
      </w:r>
      <w:r w:rsidR="001B45F0">
        <w:rPr>
          <w:rFonts w:ascii="Arial" w:eastAsia="Times New Roman" w:hAnsi="Arial" w:cs="Arial"/>
          <w:sz w:val="16"/>
          <w:szCs w:val="16"/>
          <w:lang w:eastAsia="de-DE"/>
        </w:rPr>
        <w:t>elekommunikations</w:t>
      </w:r>
      <w:r w:rsidR="008A6481">
        <w:rPr>
          <w:rFonts w:ascii="Arial" w:eastAsia="Times New Roman" w:hAnsi="Arial" w:cs="Arial"/>
          <w:sz w:val="16"/>
          <w:szCs w:val="16"/>
          <w:lang w:eastAsia="de-DE"/>
        </w:rPr>
        <w:t>-Distributor in Deutschland</w:t>
      </w:r>
      <w:r w:rsidR="0054245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145B80">
        <w:rPr>
          <w:rFonts w:ascii="Arial" w:eastAsia="Times New Roman" w:hAnsi="Arial" w:cs="Arial"/>
          <w:sz w:val="16"/>
          <w:szCs w:val="16"/>
          <w:lang w:eastAsia="de-DE"/>
        </w:rPr>
        <w:t xml:space="preserve">und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zeichnet sich durch seinen Zugang zu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rund 200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internationalen Herstellern </w:t>
      </w:r>
      <w:r w:rsidR="001B45F0">
        <w:rPr>
          <w:rFonts w:ascii="Arial" w:eastAsia="Times New Roman" w:hAnsi="Arial" w:cs="Arial"/>
          <w:sz w:val="16"/>
          <w:szCs w:val="16"/>
          <w:lang w:eastAsia="de-DE"/>
        </w:rPr>
        <w:t xml:space="preserve">und Mobilfunkanbietern </w:t>
      </w:r>
      <w:r w:rsidR="00981DEF">
        <w:rPr>
          <w:rFonts w:ascii="Arial" w:eastAsia="Times New Roman" w:hAnsi="Arial" w:cs="Arial"/>
          <w:sz w:val="16"/>
          <w:szCs w:val="16"/>
          <w:lang w:eastAsia="de-DE"/>
        </w:rPr>
        <w:t xml:space="preserve">sowie über 20.000 Handelspartnern </w:t>
      </w:r>
      <w:r w:rsidR="001B45F0">
        <w:rPr>
          <w:rFonts w:ascii="Arial" w:eastAsia="Times New Roman" w:hAnsi="Arial" w:cs="Arial"/>
          <w:sz w:val="16"/>
          <w:szCs w:val="16"/>
          <w:lang w:eastAsia="de-DE"/>
        </w:rPr>
        <w:t>aus</w:t>
      </w:r>
      <w:r w:rsidR="00145B80"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. </w:t>
      </w:r>
      <w:r w:rsidR="00981DEF">
        <w:rPr>
          <w:rFonts w:ascii="Arial" w:eastAsia="Times New Roman" w:hAnsi="Arial" w:cs="Arial"/>
          <w:sz w:val="16"/>
          <w:szCs w:val="16"/>
          <w:lang w:eastAsia="de-DE"/>
        </w:rPr>
        <w:t xml:space="preserve">Allein rund 2.000 Fachhändler haben sich der KOMSA-Tochter </w:t>
      </w:r>
      <w:proofErr w:type="spellStart"/>
      <w:r w:rsidR="00981DEF">
        <w:rPr>
          <w:rFonts w:ascii="Arial" w:eastAsia="Times New Roman" w:hAnsi="Arial" w:cs="Arial"/>
          <w:sz w:val="16"/>
          <w:szCs w:val="16"/>
          <w:lang w:eastAsia="de-DE"/>
        </w:rPr>
        <w:t>aetka</w:t>
      </w:r>
      <w:proofErr w:type="spellEnd"/>
      <w:r w:rsidR="00981DEF">
        <w:rPr>
          <w:rFonts w:ascii="Arial" w:eastAsia="Times New Roman" w:hAnsi="Arial" w:cs="Arial"/>
          <w:sz w:val="16"/>
          <w:szCs w:val="16"/>
          <w:lang w:eastAsia="de-DE"/>
        </w:rPr>
        <w:t xml:space="preserve"> angeschlossen, dem größten deutschen Verbund freier Fachhändler.</w:t>
      </w:r>
      <w:r w:rsidR="00561E60">
        <w:rPr>
          <w:rFonts w:ascii="Arial" w:eastAsia="Times New Roman" w:hAnsi="Arial" w:cs="Arial"/>
          <w:sz w:val="16"/>
          <w:szCs w:val="16"/>
          <w:lang w:eastAsia="de-DE"/>
        </w:rPr>
        <w:t xml:space="preserve"> Für Unternehmen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stellt und </w:t>
      </w:r>
      <w:r w:rsidR="00561E60">
        <w:rPr>
          <w:rFonts w:ascii="Arial" w:eastAsia="Times New Roman" w:hAnsi="Arial" w:cs="Arial"/>
          <w:sz w:val="16"/>
          <w:szCs w:val="16"/>
          <w:lang w:eastAsia="de-DE"/>
        </w:rPr>
        <w:t>verwaltet KOMSA als Spezialist für digitale Infrastrukturen über 500.000 mobile Geräte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 – wahlweise für eine monatliche Mietpauschale, die modular kombinierbare Zusatzleistungen einschließt</w:t>
      </w:r>
      <w:r w:rsidR="00561E60">
        <w:rPr>
          <w:rFonts w:ascii="Arial" w:eastAsia="Times New Roman" w:hAnsi="Arial" w:cs="Arial"/>
          <w:sz w:val="16"/>
          <w:szCs w:val="16"/>
          <w:lang w:eastAsia="de-DE"/>
        </w:rPr>
        <w:t xml:space="preserve">. Zudem ist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KOMSA führend in der Reparatur und Aufbereitung von Smartphones, Tablets sowie anderen Mobilgeräten und betreibt am Hauptsitz im sächsischen Hartmannsdorf eine der größten Mobilfunkwerkstätten Europas. </w:t>
      </w:r>
      <w:proofErr w:type="gramStart"/>
      <w:r w:rsidR="00D166FA">
        <w:rPr>
          <w:rFonts w:ascii="Arial" w:eastAsia="Times New Roman" w:hAnsi="Arial" w:cs="Arial"/>
          <w:sz w:val="16"/>
          <w:szCs w:val="16"/>
          <w:lang w:eastAsia="de-DE"/>
        </w:rPr>
        <w:t>Essentiell</w:t>
      </w:r>
      <w:proofErr w:type="gramEnd"/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 für alle Leistungen des Unternehmens ist die hochmoderne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>Logistik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, die </w:t>
      </w:r>
      <w:r w:rsidR="004B793F">
        <w:rPr>
          <w:rFonts w:ascii="Arial" w:eastAsia="Times New Roman" w:hAnsi="Arial" w:cs="Arial"/>
          <w:sz w:val="16"/>
          <w:szCs w:val="16"/>
          <w:lang w:eastAsia="de-DE"/>
        </w:rPr>
        <w:t xml:space="preserve">größtenteils automatisiert arbeitet und 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>täglich bis zu 3</w:t>
      </w:r>
      <w:r w:rsidR="005940AC">
        <w:rPr>
          <w:rFonts w:ascii="Arial" w:eastAsia="Times New Roman" w:hAnsi="Arial" w:cs="Arial"/>
          <w:sz w:val="16"/>
          <w:szCs w:val="16"/>
          <w:lang w:eastAsia="de-DE"/>
        </w:rPr>
        <w:t>0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 xml:space="preserve">.000 Pakete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>an Händler, Geschäfts- und Privatkunden versendet.</w:t>
      </w:r>
      <w:r w:rsidR="00232858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Die KOMSA-Logistik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wurde mehrfach ausgezeichnet,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unter anderem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 xml:space="preserve">mit dem </w:t>
      </w:r>
      <w:r w:rsidR="00D166FA">
        <w:rPr>
          <w:rFonts w:ascii="Arial" w:eastAsia="Times New Roman" w:hAnsi="Arial" w:cs="Arial"/>
          <w:sz w:val="16"/>
          <w:szCs w:val="16"/>
          <w:lang w:eastAsia="de-DE"/>
        </w:rPr>
        <w:t xml:space="preserve">Deutschen und dem </w:t>
      </w:r>
      <w:r w:rsidRPr="00C82A89">
        <w:rPr>
          <w:rFonts w:ascii="Arial" w:eastAsia="Times New Roman" w:hAnsi="Arial" w:cs="Arial"/>
          <w:sz w:val="16"/>
          <w:szCs w:val="16"/>
          <w:lang w:eastAsia="de-DE"/>
        </w:rPr>
        <w:t>Europäischen Logistik-Preis.</w:t>
      </w:r>
    </w:p>
    <w:p w14:paraId="6BC52715" w14:textId="77777777" w:rsidR="008D04B3" w:rsidRPr="00142185" w:rsidRDefault="008D04B3" w:rsidP="008D04B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DFFC87" w14:textId="1C2AACC1" w:rsidR="00373BED" w:rsidRDefault="00373BED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2C321D9D" w14:textId="77777777" w:rsidR="004B793F" w:rsidRDefault="004B793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54B4A903" w14:textId="25533333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>Wir geben Ihnen gern weitere redaktionelle Informationen:</w:t>
      </w:r>
    </w:p>
    <w:p w14:paraId="31C4B4C7" w14:textId="77777777" w:rsidR="008D04B3" w:rsidRPr="00142185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580437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KOMSA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  <w:t>Internet: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>Presseteam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www.komsa.com</w:t>
      </w:r>
    </w:p>
    <w:p w14:paraId="65A6AE96" w14:textId="77777777" w:rsidR="008D04B3" w:rsidRPr="00142185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42185">
        <w:rPr>
          <w:rFonts w:ascii="Arial" w:eastAsia="Times New Roman" w:hAnsi="Arial" w:cs="Arial"/>
          <w:sz w:val="20"/>
          <w:szCs w:val="20"/>
          <w:lang w:eastAsia="de-DE"/>
        </w:rPr>
        <w:t>Niederfrohnaer</w:t>
      </w:r>
      <w:proofErr w:type="spellEnd"/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 Weg 1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6204C06" w14:textId="476350F9" w:rsidR="001235D9" w:rsidRPr="00142185" w:rsidRDefault="008D04B3" w:rsidP="00145B80">
      <w:pPr>
        <w:rPr>
          <w:sz w:val="20"/>
          <w:szCs w:val="20"/>
        </w:rPr>
      </w:pPr>
      <w:r w:rsidRPr="00142185">
        <w:rPr>
          <w:rFonts w:ascii="Arial" w:eastAsia="Times New Roman" w:hAnsi="Arial" w:cs="Arial"/>
          <w:sz w:val="20"/>
          <w:szCs w:val="20"/>
          <w:lang w:eastAsia="de-DE"/>
        </w:rPr>
        <w:t xml:space="preserve">09232 Hartmannsdorf </w:t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142185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proofErr w:type="spellStart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e-Mail</w:t>
      </w:r>
      <w:proofErr w:type="spellEnd"/>
      <w:r w:rsidRPr="00142185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br/>
        <w:t>Tel.: 03722/713-750</w:t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42185">
        <w:rPr>
          <w:rFonts w:ascii="Arial" w:eastAsia="Times New Roman" w:hAnsi="Arial" w:cs="Arial"/>
          <w:sz w:val="20"/>
          <w:szCs w:val="20"/>
          <w:lang w:eastAsia="de-DE"/>
        </w:rPr>
        <w:tab/>
        <w:t>presse@komsa.com</w:t>
      </w:r>
    </w:p>
    <w:sectPr w:rsidR="001235D9" w:rsidRPr="00142185" w:rsidSect="00AA653D">
      <w:headerReference w:type="default" r:id="rId11"/>
      <w:footerReference w:type="even" r:id="rId12"/>
      <w:pgSz w:w="11906" w:h="16838"/>
      <w:pgMar w:top="2835" w:right="1418" w:bottom="624" w:left="1418" w:header="993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3AD6" w14:textId="77777777" w:rsidR="007518A2" w:rsidRDefault="007518A2" w:rsidP="00263181">
      <w:pPr>
        <w:spacing w:after="0" w:line="240" w:lineRule="auto"/>
      </w:pPr>
      <w:r>
        <w:separator/>
      </w:r>
    </w:p>
  </w:endnote>
  <w:endnote w:type="continuationSeparator" w:id="0">
    <w:p w14:paraId="2866B6A3" w14:textId="77777777" w:rsidR="007518A2" w:rsidRDefault="007518A2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308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835CD5E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F9B2" w14:textId="77777777" w:rsidR="007518A2" w:rsidRDefault="007518A2" w:rsidP="00263181">
      <w:pPr>
        <w:spacing w:after="0" w:line="240" w:lineRule="auto"/>
      </w:pPr>
      <w:r>
        <w:separator/>
      </w:r>
    </w:p>
  </w:footnote>
  <w:footnote w:type="continuationSeparator" w:id="0">
    <w:p w14:paraId="0926759D" w14:textId="77777777" w:rsidR="007518A2" w:rsidRDefault="007518A2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86B" w14:textId="3E351495" w:rsidR="002E040C" w:rsidRDefault="00AE5B87" w:rsidP="00AA653D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74CF7CF7" wp14:editId="7C185958">
          <wp:simplePos x="0" y="0"/>
          <wp:positionH relativeFrom="column">
            <wp:posOffset>4176395</wp:posOffset>
          </wp:positionH>
          <wp:positionV relativeFrom="paragraph">
            <wp:posOffset>9525</wp:posOffset>
          </wp:positionV>
          <wp:extent cx="1887220" cy="342900"/>
          <wp:effectExtent l="0" t="0" r="0" b="0"/>
          <wp:wrapNone/>
          <wp:docPr id="2" name="Grafik 2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9"/>
                  <a:stretch/>
                </pic:blipFill>
                <pic:spPr bwMode="auto">
                  <a:xfrm>
                    <a:off x="0" y="0"/>
                    <a:ext cx="18872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D10"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467EC7">
      <w:rPr>
        <w:rFonts w:ascii="Arial" w:hAnsi="Arial" w:cs="Arial"/>
        <w:b/>
        <w:sz w:val="28"/>
      </w:rPr>
      <w:t>18</w:t>
    </w:r>
    <w:r w:rsidR="005C6DB0" w:rsidRPr="005C6DB0">
      <w:rPr>
        <w:rFonts w:ascii="Arial" w:hAnsi="Arial" w:cs="Arial"/>
        <w:b/>
        <w:sz w:val="28"/>
      </w:rPr>
      <w:t xml:space="preserve">. </w:t>
    </w:r>
    <w:r w:rsidR="00467EC7">
      <w:rPr>
        <w:rFonts w:ascii="Arial" w:hAnsi="Arial" w:cs="Arial"/>
        <w:b/>
        <w:sz w:val="28"/>
      </w:rPr>
      <w:t>Mai</w:t>
    </w:r>
    <w:r w:rsidR="00417B3F" w:rsidRPr="005C6DB0">
      <w:rPr>
        <w:rFonts w:ascii="Arial" w:hAnsi="Arial" w:cs="Arial"/>
        <w:b/>
        <w:sz w:val="28"/>
      </w:rPr>
      <w:t xml:space="preserve"> </w:t>
    </w:r>
    <w:r w:rsidR="005C6DB0" w:rsidRPr="005C6DB0">
      <w:rPr>
        <w:rFonts w:ascii="Arial" w:hAnsi="Arial" w:cs="Arial"/>
        <w:b/>
        <w:sz w:val="28"/>
      </w:rPr>
      <w:t>20</w:t>
    </w:r>
    <w:r w:rsidR="00AA67E5">
      <w:rPr>
        <w:rFonts w:ascii="Arial" w:hAnsi="Arial" w:cs="Arial"/>
        <w:b/>
        <w:sz w:val="28"/>
      </w:rPr>
      <w:t>2</w:t>
    </w:r>
    <w:r w:rsidR="00417B3F">
      <w:rPr>
        <w:rFonts w:ascii="Arial" w:hAnsi="Arial" w:cs="Arial"/>
        <w:b/>
        <w:sz w:val="28"/>
      </w:rPr>
      <w:t>2</w:t>
    </w:r>
  </w:p>
  <w:p w14:paraId="7A33ADEF" w14:textId="77777777" w:rsidR="002E040C" w:rsidRDefault="002E040C"/>
  <w:p w14:paraId="2BA4AB74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5DBA"/>
    <w:multiLevelType w:val="hybridMultilevel"/>
    <w:tmpl w:val="C6D0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3"/>
    <w:rsid w:val="0000382F"/>
    <w:rsid w:val="00006BDF"/>
    <w:rsid w:val="000207EA"/>
    <w:rsid w:val="000255AE"/>
    <w:rsid w:val="0002740D"/>
    <w:rsid w:val="00027918"/>
    <w:rsid w:val="0004138A"/>
    <w:rsid w:val="00042A32"/>
    <w:rsid w:val="00043FD4"/>
    <w:rsid w:val="000451AB"/>
    <w:rsid w:val="00046E17"/>
    <w:rsid w:val="00052A05"/>
    <w:rsid w:val="00052BD8"/>
    <w:rsid w:val="00073C50"/>
    <w:rsid w:val="00081A61"/>
    <w:rsid w:val="000914D6"/>
    <w:rsid w:val="000E31B1"/>
    <w:rsid w:val="000E6D62"/>
    <w:rsid w:val="000F4264"/>
    <w:rsid w:val="0010110C"/>
    <w:rsid w:val="001235D9"/>
    <w:rsid w:val="001330F1"/>
    <w:rsid w:val="00135170"/>
    <w:rsid w:val="00142185"/>
    <w:rsid w:val="001427E5"/>
    <w:rsid w:val="00145B80"/>
    <w:rsid w:val="00146870"/>
    <w:rsid w:val="00147669"/>
    <w:rsid w:val="00151C96"/>
    <w:rsid w:val="00163EAC"/>
    <w:rsid w:val="00172868"/>
    <w:rsid w:val="0017572E"/>
    <w:rsid w:val="0018105A"/>
    <w:rsid w:val="001842C7"/>
    <w:rsid w:val="001975F4"/>
    <w:rsid w:val="001A2352"/>
    <w:rsid w:val="001A26F4"/>
    <w:rsid w:val="001A3ABA"/>
    <w:rsid w:val="001A7F7C"/>
    <w:rsid w:val="001B45F0"/>
    <w:rsid w:val="001C400A"/>
    <w:rsid w:val="001C6C72"/>
    <w:rsid w:val="001D6F77"/>
    <w:rsid w:val="00203037"/>
    <w:rsid w:val="00215A6B"/>
    <w:rsid w:val="00223175"/>
    <w:rsid w:val="00227EA6"/>
    <w:rsid w:val="00230874"/>
    <w:rsid w:val="0023106D"/>
    <w:rsid w:val="0023197E"/>
    <w:rsid w:val="00232430"/>
    <w:rsid w:val="00232858"/>
    <w:rsid w:val="00233339"/>
    <w:rsid w:val="002356A7"/>
    <w:rsid w:val="00241173"/>
    <w:rsid w:val="00241B0C"/>
    <w:rsid w:val="00243E23"/>
    <w:rsid w:val="00250AD7"/>
    <w:rsid w:val="00252565"/>
    <w:rsid w:val="00252D30"/>
    <w:rsid w:val="00255DA5"/>
    <w:rsid w:val="00256F5B"/>
    <w:rsid w:val="00263181"/>
    <w:rsid w:val="0026680F"/>
    <w:rsid w:val="002752FE"/>
    <w:rsid w:val="00275F6B"/>
    <w:rsid w:val="00277EEB"/>
    <w:rsid w:val="00282D10"/>
    <w:rsid w:val="00286FDD"/>
    <w:rsid w:val="00295E72"/>
    <w:rsid w:val="002B6DB2"/>
    <w:rsid w:val="002B7136"/>
    <w:rsid w:val="002C3599"/>
    <w:rsid w:val="002C69F1"/>
    <w:rsid w:val="002C7189"/>
    <w:rsid w:val="002E040C"/>
    <w:rsid w:val="002E4CAE"/>
    <w:rsid w:val="002F3CF5"/>
    <w:rsid w:val="002F3D8B"/>
    <w:rsid w:val="002F4A62"/>
    <w:rsid w:val="002F67D0"/>
    <w:rsid w:val="00300EDC"/>
    <w:rsid w:val="0030446A"/>
    <w:rsid w:val="00305618"/>
    <w:rsid w:val="00324DB4"/>
    <w:rsid w:val="00324E98"/>
    <w:rsid w:val="003304B9"/>
    <w:rsid w:val="0033415E"/>
    <w:rsid w:val="00336A2D"/>
    <w:rsid w:val="00342782"/>
    <w:rsid w:val="00343F03"/>
    <w:rsid w:val="0035196C"/>
    <w:rsid w:val="00352C61"/>
    <w:rsid w:val="00354EA4"/>
    <w:rsid w:val="00356F15"/>
    <w:rsid w:val="00362990"/>
    <w:rsid w:val="00371A72"/>
    <w:rsid w:val="00373404"/>
    <w:rsid w:val="00373BED"/>
    <w:rsid w:val="003746E7"/>
    <w:rsid w:val="003755EE"/>
    <w:rsid w:val="0038304E"/>
    <w:rsid w:val="00392B08"/>
    <w:rsid w:val="003A1470"/>
    <w:rsid w:val="003A2440"/>
    <w:rsid w:val="003A7D81"/>
    <w:rsid w:val="003B2F28"/>
    <w:rsid w:val="003C18C0"/>
    <w:rsid w:val="003D1CFE"/>
    <w:rsid w:val="003E3251"/>
    <w:rsid w:val="003F28BA"/>
    <w:rsid w:val="003F41BB"/>
    <w:rsid w:val="003F4DD0"/>
    <w:rsid w:val="00403142"/>
    <w:rsid w:val="00404D78"/>
    <w:rsid w:val="00411ECC"/>
    <w:rsid w:val="00412315"/>
    <w:rsid w:val="00416BBC"/>
    <w:rsid w:val="00417B3F"/>
    <w:rsid w:val="004211B4"/>
    <w:rsid w:val="00423861"/>
    <w:rsid w:val="00431780"/>
    <w:rsid w:val="00432A13"/>
    <w:rsid w:val="00437D49"/>
    <w:rsid w:val="00442ABF"/>
    <w:rsid w:val="004442D5"/>
    <w:rsid w:val="004465CD"/>
    <w:rsid w:val="00453F25"/>
    <w:rsid w:val="00460501"/>
    <w:rsid w:val="00466C24"/>
    <w:rsid w:val="00467EC7"/>
    <w:rsid w:val="00472890"/>
    <w:rsid w:val="00472A92"/>
    <w:rsid w:val="004752BE"/>
    <w:rsid w:val="004809F8"/>
    <w:rsid w:val="004903B7"/>
    <w:rsid w:val="004939FA"/>
    <w:rsid w:val="0049472C"/>
    <w:rsid w:val="004947DF"/>
    <w:rsid w:val="00494942"/>
    <w:rsid w:val="004965E7"/>
    <w:rsid w:val="00497CE7"/>
    <w:rsid w:val="004A0757"/>
    <w:rsid w:val="004A17DE"/>
    <w:rsid w:val="004A23D2"/>
    <w:rsid w:val="004A398F"/>
    <w:rsid w:val="004A5CD5"/>
    <w:rsid w:val="004B793F"/>
    <w:rsid w:val="004C322F"/>
    <w:rsid w:val="004C4F11"/>
    <w:rsid w:val="004C6A2C"/>
    <w:rsid w:val="004D60AF"/>
    <w:rsid w:val="004D60BC"/>
    <w:rsid w:val="004D6BE7"/>
    <w:rsid w:val="004F2BE2"/>
    <w:rsid w:val="004F4635"/>
    <w:rsid w:val="00501752"/>
    <w:rsid w:val="00505232"/>
    <w:rsid w:val="00506B26"/>
    <w:rsid w:val="00507008"/>
    <w:rsid w:val="0051210F"/>
    <w:rsid w:val="00513E54"/>
    <w:rsid w:val="00521457"/>
    <w:rsid w:val="0053394A"/>
    <w:rsid w:val="00536C8D"/>
    <w:rsid w:val="00537732"/>
    <w:rsid w:val="0054245F"/>
    <w:rsid w:val="005456EA"/>
    <w:rsid w:val="00561E60"/>
    <w:rsid w:val="005657A5"/>
    <w:rsid w:val="005707D4"/>
    <w:rsid w:val="00570C61"/>
    <w:rsid w:val="00571A2F"/>
    <w:rsid w:val="005722D6"/>
    <w:rsid w:val="005776FF"/>
    <w:rsid w:val="005928C8"/>
    <w:rsid w:val="005940AC"/>
    <w:rsid w:val="00597A9E"/>
    <w:rsid w:val="005A17D0"/>
    <w:rsid w:val="005C6DB0"/>
    <w:rsid w:val="005D1A7A"/>
    <w:rsid w:val="005D3EEB"/>
    <w:rsid w:val="005D5CA5"/>
    <w:rsid w:val="005E142F"/>
    <w:rsid w:val="005F218C"/>
    <w:rsid w:val="005F2726"/>
    <w:rsid w:val="005F43CB"/>
    <w:rsid w:val="005F7CEE"/>
    <w:rsid w:val="00602F44"/>
    <w:rsid w:val="006039DD"/>
    <w:rsid w:val="006419BF"/>
    <w:rsid w:val="00641FB7"/>
    <w:rsid w:val="0064657D"/>
    <w:rsid w:val="00651132"/>
    <w:rsid w:val="006529C8"/>
    <w:rsid w:val="00655918"/>
    <w:rsid w:val="00656E2F"/>
    <w:rsid w:val="00666D27"/>
    <w:rsid w:val="0068437A"/>
    <w:rsid w:val="00693D86"/>
    <w:rsid w:val="00696211"/>
    <w:rsid w:val="006A6B8A"/>
    <w:rsid w:val="006B290C"/>
    <w:rsid w:val="006B77A5"/>
    <w:rsid w:val="006C232C"/>
    <w:rsid w:val="006C2A2A"/>
    <w:rsid w:val="006C4514"/>
    <w:rsid w:val="006C5932"/>
    <w:rsid w:val="006D0EC5"/>
    <w:rsid w:val="006F03CD"/>
    <w:rsid w:val="006F048D"/>
    <w:rsid w:val="006F4138"/>
    <w:rsid w:val="00700E56"/>
    <w:rsid w:val="0070228F"/>
    <w:rsid w:val="00702799"/>
    <w:rsid w:val="007059FD"/>
    <w:rsid w:val="00711ECB"/>
    <w:rsid w:val="007129E2"/>
    <w:rsid w:val="007202D7"/>
    <w:rsid w:val="00721B10"/>
    <w:rsid w:val="0072462E"/>
    <w:rsid w:val="0072493A"/>
    <w:rsid w:val="007462EA"/>
    <w:rsid w:val="007518A2"/>
    <w:rsid w:val="00753085"/>
    <w:rsid w:val="007545FC"/>
    <w:rsid w:val="00755F52"/>
    <w:rsid w:val="0076024C"/>
    <w:rsid w:val="007729CE"/>
    <w:rsid w:val="0077466B"/>
    <w:rsid w:val="0077561A"/>
    <w:rsid w:val="007757C1"/>
    <w:rsid w:val="00783537"/>
    <w:rsid w:val="007846C6"/>
    <w:rsid w:val="007907B9"/>
    <w:rsid w:val="00791E50"/>
    <w:rsid w:val="007A1A9D"/>
    <w:rsid w:val="007A27F7"/>
    <w:rsid w:val="007A3D32"/>
    <w:rsid w:val="007B0769"/>
    <w:rsid w:val="007B4780"/>
    <w:rsid w:val="007B57A3"/>
    <w:rsid w:val="007D1165"/>
    <w:rsid w:val="007D1D09"/>
    <w:rsid w:val="007D32A0"/>
    <w:rsid w:val="007D6545"/>
    <w:rsid w:val="007E2D63"/>
    <w:rsid w:val="007E66B5"/>
    <w:rsid w:val="007F6828"/>
    <w:rsid w:val="00802403"/>
    <w:rsid w:val="00806CC6"/>
    <w:rsid w:val="00812047"/>
    <w:rsid w:val="008203BF"/>
    <w:rsid w:val="00822460"/>
    <w:rsid w:val="0082287C"/>
    <w:rsid w:val="00823B6A"/>
    <w:rsid w:val="00823E46"/>
    <w:rsid w:val="00825A57"/>
    <w:rsid w:val="00836DAD"/>
    <w:rsid w:val="00837657"/>
    <w:rsid w:val="00845DAF"/>
    <w:rsid w:val="00850ABE"/>
    <w:rsid w:val="00856670"/>
    <w:rsid w:val="008612D9"/>
    <w:rsid w:val="00861861"/>
    <w:rsid w:val="00863DD7"/>
    <w:rsid w:val="00871F20"/>
    <w:rsid w:val="0087545F"/>
    <w:rsid w:val="00875F16"/>
    <w:rsid w:val="00891AE9"/>
    <w:rsid w:val="00896810"/>
    <w:rsid w:val="008A13B7"/>
    <w:rsid w:val="008A6481"/>
    <w:rsid w:val="008B35D0"/>
    <w:rsid w:val="008B7646"/>
    <w:rsid w:val="008C40CE"/>
    <w:rsid w:val="008C5283"/>
    <w:rsid w:val="008C5847"/>
    <w:rsid w:val="008C7BA3"/>
    <w:rsid w:val="008D04B3"/>
    <w:rsid w:val="008D27B8"/>
    <w:rsid w:val="008D5D2F"/>
    <w:rsid w:val="008D7B82"/>
    <w:rsid w:val="008E72A6"/>
    <w:rsid w:val="008F0F74"/>
    <w:rsid w:val="008F1D1D"/>
    <w:rsid w:val="008F476B"/>
    <w:rsid w:val="008F49FC"/>
    <w:rsid w:val="008F6165"/>
    <w:rsid w:val="00907E63"/>
    <w:rsid w:val="00911469"/>
    <w:rsid w:val="009118DE"/>
    <w:rsid w:val="009240AF"/>
    <w:rsid w:val="00924F03"/>
    <w:rsid w:val="00931055"/>
    <w:rsid w:val="00931DC6"/>
    <w:rsid w:val="00931E92"/>
    <w:rsid w:val="00933817"/>
    <w:rsid w:val="00934E6F"/>
    <w:rsid w:val="00937A51"/>
    <w:rsid w:val="00950BAD"/>
    <w:rsid w:val="00951DD4"/>
    <w:rsid w:val="00952688"/>
    <w:rsid w:val="00955F61"/>
    <w:rsid w:val="00960DD1"/>
    <w:rsid w:val="00965550"/>
    <w:rsid w:val="00965E3C"/>
    <w:rsid w:val="00965E75"/>
    <w:rsid w:val="00967E46"/>
    <w:rsid w:val="00970FDD"/>
    <w:rsid w:val="00972150"/>
    <w:rsid w:val="00980B86"/>
    <w:rsid w:val="00981DEF"/>
    <w:rsid w:val="00984231"/>
    <w:rsid w:val="00990FB9"/>
    <w:rsid w:val="00992BB6"/>
    <w:rsid w:val="009A237E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5D8F"/>
    <w:rsid w:val="00A238D8"/>
    <w:rsid w:val="00A2402D"/>
    <w:rsid w:val="00A539BC"/>
    <w:rsid w:val="00A5575A"/>
    <w:rsid w:val="00A5581E"/>
    <w:rsid w:val="00A55BAF"/>
    <w:rsid w:val="00A642B5"/>
    <w:rsid w:val="00A713CF"/>
    <w:rsid w:val="00A74D65"/>
    <w:rsid w:val="00A82DC5"/>
    <w:rsid w:val="00A860E8"/>
    <w:rsid w:val="00A93D59"/>
    <w:rsid w:val="00AA02E9"/>
    <w:rsid w:val="00AA653D"/>
    <w:rsid w:val="00AA67E5"/>
    <w:rsid w:val="00AA7538"/>
    <w:rsid w:val="00AB76A8"/>
    <w:rsid w:val="00AC6764"/>
    <w:rsid w:val="00AE27FE"/>
    <w:rsid w:val="00AE5B87"/>
    <w:rsid w:val="00AF075E"/>
    <w:rsid w:val="00AF0881"/>
    <w:rsid w:val="00AF7EBF"/>
    <w:rsid w:val="00B047C9"/>
    <w:rsid w:val="00B04999"/>
    <w:rsid w:val="00B04DD8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14A6"/>
    <w:rsid w:val="00B7798C"/>
    <w:rsid w:val="00B82C9B"/>
    <w:rsid w:val="00B851DF"/>
    <w:rsid w:val="00B867D7"/>
    <w:rsid w:val="00B9668E"/>
    <w:rsid w:val="00BA1BE4"/>
    <w:rsid w:val="00BC4543"/>
    <w:rsid w:val="00BD6A4C"/>
    <w:rsid w:val="00BD7932"/>
    <w:rsid w:val="00BE182E"/>
    <w:rsid w:val="00BE3F2C"/>
    <w:rsid w:val="00BE59FA"/>
    <w:rsid w:val="00BF1C45"/>
    <w:rsid w:val="00BF21F0"/>
    <w:rsid w:val="00BF2487"/>
    <w:rsid w:val="00BF6EE8"/>
    <w:rsid w:val="00BF7D19"/>
    <w:rsid w:val="00C0469F"/>
    <w:rsid w:val="00C05DE5"/>
    <w:rsid w:val="00C112C2"/>
    <w:rsid w:val="00C21235"/>
    <w:rsid w:val="00C27E1F"/>
    <w:rsid w:val="00C41A7C"/>
    <w:rsid w:val="00C56738"/>
    <w:rsid w:val="00C62B6C"/>
    <w:rsid w:val="00C62E99"/>
    <w:rsid w:val="00C64DC7"/>
    <w:rsid w:val="00C66B1A"/>
    <w:rsid w:val="00C75C35"/>
    <w:rsid w:val="00C7727D"/>
    <w:rsid w:val="00C772EF"/>
    <w:rsid w:val="00C80635"/>
    <w:rsid w:val="00C81EE8"/>
    <w:rsid w:val="00C82A89"/>
    <w:rsid w:val="00C85E21"/>
    <w:rsid w:val="00C91B8F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E4EA3"/>
    <w:rsid w:val="00CF2EFE"/>
    <w:rsid w:val="00CF4B08"/>
    <w:rsid w:val="00CF5D9D"/>
    <w:rsid w:val="00D06FD4"/>
    <w:rsid w:val="00D16641"/>
    <w:rsid w:val="00D166FA"/>
    <w:rsid w:val="00D167BF"/>
    <w:rsid w:val="00D228DA"/>
    <w:rsid w:val="00D24CFD"/>
    <w:rsid w:val="00D26A3C"/>
    <w:rsid w:val="00D40258"/>
    <w:rsid w:val="00D532AB"/>
    <w:rsid w:val="00D56C78"/>
    <w:rsid w:val="00D56E8B"/>
    <w:rsid w:val="00D7062C"/>
    <w:rsid w:val="00D74C45"/>
    <w:rsid w:val="00D7572C"/>
    <w:rsid w:val="00D81136"/>
    <w:rsid w:val="00D87F22"/>
    <w:rsid w:val="00D94E31"/>
    <w:rsid w:val="00DA436F"/>
    <w:rsid w:val="00DA6149"/>
    <w:rsid w:val="00DC0BD0"/>
    <w:rsid w:val="00DC11EE"/>
    <w:rsid w:val="00DC5E65"/>
    <w:rsid w:val="00DC6ACA"/>
    <w:rsid w:val="00DD766A"/>
    <w:rsid w:val="00DE3A5D"/>
    <w:rsid w:val="00DE6AE0"/>
    <w:rsid w:val="00DF15B0"/>
    <w:rsid w:val="00DF6149"/>
    <w:rsid w:val="00DF6E49"/>
    <w:rsid w:val="00DF714E"/>
    <w:rsid w:val="00E00619"/>
    <w:rsid w:val="00E00867"/>
    <w:rsid w:val="00E01EE0"/>
    <w:rsid w:val="00E11998"/>
    <w:rsid w:val="00E22D91"/>
    <w:rsid w:val="00E26073"/>
    <w:rsid w:val="00E2628C"/>
    <w:rsid w:val="00E2794F"/>
    <w:rsid w:val="00E352DC"/>
    <w:rsid w:val="00E422C3"/>
    <w:rsid w:val="00E4351D"/>
    <w:rsid w:val="00E63F21"/>
    <w:rsid w:val="00E65D96"/>
    <w:rsid w:val="00E73D37"/>
    <w:rsid w:val="00E73E75"/>
    <w:rsid w:val="00E74744"/>
    <w:rsid w:val="00E77267"/>
    <w:rsid w:val="00E82960"/>
    <w:rsid w:val="00E84A4A"/>
    <w:rsid w:val="00EA19AA"/>
    <w:rsid w:val="00EA26D5"/>
    <w:rsid w:val="00EA2D49"/>
    <w:rsid w:val="00EA6350"/>
    <w:rsid w:val="00EB1FFE"/>
    <w:rsid w:val="00EB524B"/>
    <w:rsid w:val="00EB59AF"/>
    <w:rsid w:val="00EB72C1"/>
    <w:rsid w:val="00EC215E"/>
    <w:rsid w:val="00EC3C0D"/>
    <w:rsid w:val="00ED6BEC"/>
    <w:rsid w:val="00EF0953"/>
    <w:rsid w:val="00EF1A46"/>
    <w:rsid w:val="00EF53C0"/>
    <w:rsid w:val="00F018F6"/>
    <w:rsid w:val="00F04B48"/>
    <w:rsid w:val="00F14394"/>
    <w:rsid w:val="00F15CBC"/>
    <w:rsid w:val="00F23766"/>
    <w:rsid w:val="00F322AA"/>
    <w:rsid w:val="00F33DA0"/>
    <w:rsid w:val="00F340E9"/>
    <w:rsid w:val="00F37C8F"/>
    <w:rsid w:val="00F4255B"/>
    <w:rsid w:val="00F51326"/>
    <w:rsid w:val="00F53820"/>
    <w:rsid w:val="00F72804"/>
    <w:rsid w:val="00F75857"/>
    <w:rsid w:val="00F80449"/>
    <w:rsid w:val="00F81675"/>
    <w:rsid w:val="00F835D0"/>
    <w:rsid w:val="00F934E3"/>
    <w:rsid w:val="00F962B2"/>
    <w:rsid w:val="00F97DB3"/>
    <w:rsid w:val="00FA06FB"/>
    <w:rsid w:val="00FA3274"/>
    <w:rsid w:val="00FA7DA3"/>
    <w:rsid w:val="00FC6DE3"/>
    <w:rsid w:val="00FD22A1"/>
    <w:rsid w:val="00FD66B2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F0E3"/>
  <w15:docId w15:val="{201A8D6E-2273-43CC-B4AC-332F50B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250CC7CC53043AF539DD673823B39" ma:contentTypeVersion="11" ma:contentTypeDescription="Ein neues Dokument erstellen." ma:contentTypeScope="" ma:versionID="0c65c091fded1bd2cc65521c59e29382">
  <xsd:schema xmlns:xsd="http://www.w3.org/2001/XMLSchema" xmlns:xs="http://www.w3.org/2001/XMLSchema" xmlns:p="http://schemas.microsoft.com/office/2006/metadata/properties" xmlns:ns2="8b050938-377a-40ec-b7c6-cd1df9e6e48d" xmlns:ns3="0a55832b-a503-4ec7-b398-e12514850d79" targetNamespace="http://schemas.microsoft.com/office/2006/metadata/properties" ma:root="true" ma:fieldsID="6c3f90785318cdcb032868795027d931" ns2:_="" ns3:_="">
    <xsd:import namespace="8b050938-377a-40ec-b7c6-cd1df9e6e48d"/>
    <xsd:import namespace="0a55832b-a503-4ec7-b398-e12514850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0938-377a-40ec-b7c6-cd1df9e6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31edba-c132-4310-ba8b-ce744de66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832b-a503-4ec7-b398-e12514850d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111af4-e581-4249-8fa3-97ea069a35a8}" ma:internalName="TaxCatchAll" ma:showField="CatchAllData" ma:web="0a55832b-a503-4ec7-b398-e12514850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0938-377a-40ec-b7c6-cd1df9e6e48d">
      <Terms xmlns="http://schemas.microsoft.com/office/infopath/2007/PartnerControls"/>
    </lcf76f155ced4ddcb4097134ff3c332f>
    <TaxCatchAll xmlns="0a55832b-a503-4ec7-b398-e12514850d79" xsi:nil="true"/>
  </documentManagement>
</p:properties>
</file>

<file path=customXml/itemProps1.xml><?xml version="1.0" encoding="utf-8"?>
<ds:datastoreItem xmlns:ds="http://schemas.openxmlformats.org/officeDocument/2006/customXml" ds:itemID="{85EB2C32-9D5D-4E7F-9A5A-BB6AB7074E27}"/>
</file>

<file path=customXml/itemProps2.xml><?xml version="1.0" encoding="utf-8"?>
<ds:datastoreItem xmlns:ds="http://schemas.openxmlformats.org/officeDocument/2006/customXml" ds:itemID="{013F88F5-8DE5-46A7-A75D-4566F4AD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471E9-A9A6-482C-B253-E62455D49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8121A-46EB-42DD-B767-5E12C905128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16df264-ee5b-490b-abac-dd5915e9a763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93f80f-608e-4ea3-9e8a-bc48bfdefe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Fiedler-Braunschweig</dc:creator>
  <cp:keywords/>
  <dc:description/>
  <cp:lastModifiedBy>Andrea Fiedler-Braunschweig</cp:lastModifiedBy>
  <cp:revision>3</cp:revision>
  <cp:lastPrinted>2022-05-16T04:36:00Z</cp:lastPrinted>
  <dcterms:created xsi:type="dcterms:W3CDTF">2022-05-16T10:24:00Z</dcterms:created>
  <dcterms:modified xsi:type="dcterms:W3CDTF">2022-05-16T10:35:00Z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0x010100A52250CC7CC53043AF539DD673823B39</vt:lpwstr>
  </property>
</Properties>
</file>