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AE53" w14:textId="718C8498" w:rsidR="00172BC5" w:rsidRPr="005E0698" w:rsidRDefault="00AE3F4C">
      <w:pPr>
        <w:spacing w:after="0"/>
        <w:rPr>
          <w:sz w:val="40"/>
          <w:szCs w:val="40"/>
        </w:rPr>
      </w:pPr>
      <w:r w:rsidRPr="005E0698">
        <w:rPr>
          <w:rFonts w:ascii="Arial" w:eastAsia="Times New Roman" w:hAnsi="Arial" w:cs="Arial"/>
          <w:b/>
          <w:color w:val="0095A6"/>
          <w:sz w:val="40"/>
          <w:szCs w:val="40"/>
          <w:lang w:eastAsia="de-DE"/>
        </w:rPr>
        <w:t>Trauer um Gunnar Grosse</w:t>
      </w:r>
    </w:p>
    <w:p w14:paraId="35E4AE54" w14:textId="77777777" w:rsidR="00172BC5" w:rsidRDefault="00172BC5">
      <w:pPr>
        <w:pStyle w:val="StandardWeb"/>
        <w:shd w:val="clear" w:color="auto" w:fill="FFFFFF"/>
        <w:spacing w:before="0"/>
        <w:rPr>
          <w:rFonts w:ascii="Arial" w:hAnsi="Arial" w:cs="Arial"/>
          <w:b/>
          <w:sz w:val="22"/>
          <w:szCs w:val="22"/>
        </w:rPr>
      </w:pPr>
    </w:p>
    <w:p w14:paraId="35E4AE61" w14:textId="4D1BDE45" w:rsidR="00172BC5" w:rsidRPr="00AE3F4C" w:rsidRDefault="005E0698">
      <w:pPr>
        <w:jc w:val="both"/>
        <w:rPr>
          <w:rFonts w:ascii="Arial" w:eastAsia="Times New Roman" w:hAnsi="Arial" w:cs="Arial"/>
          <w:b/>
          <w:bCs/>
          <w:lang w:eastAsia="de-DE"/>
        </w:rPr>
      </w:pPr>
      <w:r w:rsidRPr="005E0698">
        <w:rPr>
          <w:rFonts w:ascii="Arial" w:eastAsia="Times New Roman" w:hAnsi="Arial" w:cs="Arial"/>
          <w:b/>
          <w:bCs/>
          <w:lang w:eastAsia="de-DE"/>
        </w:rPr>
        <w:t>Die KOMSA-Gruppe trauert um Gunnar Grosse. Der Gründer des Unternehmens ist am 12. Januar 2023 nach kurzer schwerer Krankheit verstorben. Er wurde 8</w:t>
      </w:r>
      <w:r w:rsidR="0056328A">
        <w:rPr>
          <w:rFonts w:ascii="Arial" w:eastAsia="Times New Roman" w:hAnsi="Arial" w:cs="Arial"/>
          <w:b/>
          <w:bCs/>
          <w:lang w:eastAsia="de-DE"/>
        </w:rPr>
        <w:t>3</w:t>
      </w:r>
      <w:r w:rsidRPr="005E0698">
        <w:rPr>
          <w:rFonts w:ascii="Arial" w:eastAsia="Times New Roman" w:hAnsi="Arial" w:cs="Arial"/>
          <w:b/>
          <w:bCs/>
          <w:lang w:eastAsia="de-DE"/>
        </w:rPr>
        <w:t xml:space="preserve"> Jahre alt</w:t>
      </w:r>
      <w:r w:rsidR="00AE3F4C" w:rsidRPr="00AE3F4C">
        <w:rPr>
          <w:rFonts w:ascii="Arial" w:eastAsia="Times New Roman" w:hAnsi="Arial" w:cs="Arial"/>
          <w:b/>
          <w:bCs/>
          <w:lang w:eastAsia="de-DE"/>
        </w:rPr>
        <w:t>.</w:t>
      </w:r>
    </w:p>
    <w:p w14:paraId="23710A0B" w14:textId="784737DE" w:rsidR="005E0698" w:rsidRPr="005E0698" w:rsidRDefault="005E0698" w:rsidP="005E0698">
      <w:pPr>
        <w:jc w:val="both"/>
        <w:rPr>
          <w:rFonts w:ascii="Arial" w:eastAsia="Times New Roman" w:hAnsi="Arial" w:cs="Arial"/>
          <w:lang w:eastAsia="de-DE"/>
        </w:rPr>
      </w:pPr>
      <w:r w:rsidRPr="005E0698">
        <w:rPr>
          <w:rFonts w:ascii="Arial" w:eastAsia="Times New Roman" w:hAnsi="Arial" w:cs="Arial"/>
          <w:lang w:eastAsia="de-DE"/>
        </w:rPr>
        <w:t xml:space="preserve">"Wir sind unendlich traurig, dass Gunnar Grosse nicht mehr bei uns ist", so Pierre-Pascal Urbon, Vorstandsvorsitzender und Finanzvorstand der KOMSA-Gruppe. "Mit Gunnar verlieren unser Unternehmen und unsere Branche einen ihrer bedeutenden Wegbereiter. Gunnar war ein sehr eindrucksvoller Mensch, er war voller Weitsicht, Mut, Energie und Entschlossenheit, die Dinge anzupacken. Er war Vorbild und für viele auch ein guter Freund. </w:t>
      </w:r>
      <w:r>
        <w:rPr>
          <w:rFonts w:ascii="Arial" w:eastAsia="Times New Roman" w:hAnsi="Arial" w:cs="Arial"/>
          <w:lang w:eastAsia="de-DE"/>
        </w:rPr>
        <w:t xml:space="preserve">Unsere Gedanken sind bei seiner Familie. </w:t>
      </w:r>
      <w:r w:rsidRPr="005E0698">
        <w:rPr>
          <w:rFonts w:ascii="Arial" w:eastAsia="Times New Roman" w:hAnsi="Arial" w:cs="Arial"/>
          <w:lang w:eastAsia="de-DE"/>
        </w:rPr>
        <w:t>Er wird uns sehr fehlen."</w:t>
      </w:r>
    </w:p>
    <w:p w14:paraId="429B15EC" w14:textId="77777777" w:rsidR="005E0698" w:rsidRPr="005E0698" w:rsidRDefault="005E0698" w:rsidP="005E0698">
      <w:pPr>
        <w:jc w:val="both"/>
        <w:rPr>
          <w:rFonts w:ascii="Arial" w:eastAsia="Times New Roman" w:hAnsi="Arial" w:cs="Arial"/>
          <w:lang w:eastAsia="de-DE"/>
        </w:rPr>
      </w:pPr>
      <w:r w:rsidRPr="005E0698">
        <w:rPr>
          <w:rFonts w:ascii="Arial" w:eastAsia="Times New Roman" w:hAnsi="Arial" w:cs="Arial"/>
          <w:lang w:eastAsia="de-DE"/>
        </w:rPr>
        <w:t xml:space="preserve">In Schweden geboren, startete Gunnar Grosse mit Anfang 50 noch einmal neu durch: Nach dem Mauerfall in Deutschland zog es ihn zu seinen familiären Wurzeln. Im sächsischen Hartmannsdorf übernahm er einen alten Bauernhof, den seine Familie viele Generationen lang bewirtschaftet hatte, und gründete 1992 gemeinsam mit Jürgen Unger und zwei weiteren Mitstreitern die heutige KOMSA-Gruppe. </w:t>
      </w:r>
    </w:p>
    <w:p w14:paraId="188B5749" w14:textId="77777777" w:rsidR="005E0698" w:rsidRPr="005E0698" w:rsidRDefault="005E0698" w:rsidP="005E0698">
      <w:pPr>
        <w:jc w:val="both"/>
        <w:rPr>
          <w:rFonts w:ascii="Arial" w:eastAsia="Times New Roman" w:hAnsi="Arial" w:cs="Arial"/>
          <w:lang w:eastAsia="de-DE"/>
        </w:rPr>
      </w:pPr>
      <w:r w:rsidRPr="005E0698">
        <w:rPr>
          <w:rFonts w:ascii="Arial" w:eastAsia="Times New Roman" w:hAnsi="Arial" w:cs="Arial"/>
          <w:lang w:eastAsia="de-DE"/>
        </w:rPr>
        <w:t xml:space="preserve">Mit viel Mut und Hartnäckigkeit hat Gunnar Grosse es geschafft, sämtliche Herausforderungen in der Start- und Wachstumsphase zu überwinden. "Wo andere längst aufgegeben hätten, legte Gunnar mit viel Kreativität und unternehmerischem Mut erst richtig los", blickt Urbon zurück. "Ging eine Tür zu, schaute Gunnar, wie er neue öffnen kann. Dieser Ansporn, Lösungen zu finden, wo es vorher keine gab, ist heute fest in unserer Unternehmenskultur verankert. Seine unermüdliche Kraft wird uns auch in Zukunft in allem, was wir tun, inspirieren." </w:t>
      </w:r>
    </w:p>
    <w:p w14:paraId="34A0448A" w14:textId="77777777" w:rsidR="005E0698" w:rsidRPr="005E0698" w:rsidRDefault="005E0698" w:rsidP="005E0698">
      <w:pPr>
        <w:jc w:val="both"/>
        <w:rPr>
          <w:rFonts w:ascii="Arial" w:eastAsia="Times New Roman" w:hAnsi="Arial" w:cs="Arial"/>
          <w:lang w:eastAsia="de-DE"/>
        </w:rPr>
      </w:pPr>
      <w:r w:rsidRPr="005E0698">
        <w:rPr>
          <w:rFonts w:ascii="Arial" w:eastAsia="Times New Roman" w:hAnsi="Arial" w:cs="Arial"/>
          <w:lang w:eastAsia="de-DE"/>
        </w:rPr>
        <w:t>Mit seinem Wirken hat Gunnar Grosse KOMSA zum größten Telekommunikations-Distributor in Deutschland geführt. Erst im vergangenen Jahr leiteten die Gründer die nächste Entwicklungsstufe für das Unternehmen ein, das künftig gemeinsam mit der britischen Westcoast-Gruppe den größten privaten Vertriebspartner für globale ITK-Marken in Europa formen will. "Bis zuletzt hat Gunnar seine Erfahrung und sein ganzes Wissen in die Entwicklung unserer Unternehmensgruppe eingebracht", so Urbon. Ungebrochen war auch seine Neugier auf neue technologische Entwicklungen. Einen Satz hat Gunnar Grosse gegenüber dem KOMSA-Team immer wieder betont: "Ich beneide Euch um Eure Zukunft."</w:t>
      </w:r>
    </w:p>
    <w:p w14:paraId="35E4AE62" w14:textId="037244BE" w:rsidR="00172BC5" w:rsidRDefault="005E0698" w:rsidP="005E0698">
      <w:pPr>
        <w:jc w:val="both"/>
        <w:rPr>
          <w:rFonts w:ascii="Arial" w:eastAsia="Times New Roman" w:hAnsi="Arial" w:cs="Arial"/>
          <w:lang w:eastAsia="de-DE"/>
        </w:rPr>
      </w:pPr>
      <w:r w:rsidRPr="005E0698">
        <w:rPr>
          <w:rFonts w:ascii="Arial" w:eastAsia="Times New Roman" w:hAnsi="Arial" w:cs="Arial"/>
          <w:lang w:eastAsia="de-DE"/>
        </w:rPr>
        <w:t>Der Vorstand und die Mitarbeitenden von KOMSA trauern um ihren Unternehmensgründer, Kollegen, Vorbild und Freund.</w:t>
      </w:r>
    </w:p>
    <w:p w14:paraId="35E4AE63" w14:textId="77777777" w:rsidR="00172BC5" w:rsidRDefault="00172BC5">
      <w:pPr>
        <w:tabs>
          <w:tab w:val="left" w:pos="7710"/>
        </w:tabs>
        <w:spacing w:after="0"/>
        <w:jc w:val="both"/>
        <w:rPr>
          <w:rFonts w:ascii="Arial" w:eastAsia="Times New Roman" w:hAnsi="Arial" w:cs="Arial"/>
          <w:b/>
          <w:bCs/>
          <w:lang w:eastAsia="de-DE"/>
        </w:rPr>
      </w:pPr>
    </w:p>
    <w:p w14:paraId="35E4AE64" w14:textId="77777777" w:rsidR="00172BC5" w:rsidRDefault="005C4773">
      <w:pPr>
        <w:tabs>
          <w:tab w:val="left" w:pos="7710"/>
        </w:tabs>
        <w:spacing w:after="0"/>
        <w:jc w:val="both"/>
      </w:pPr>
      <w:r>
        <w:rPr>
          <w:rFonts w:ascii="Arial" w:eastAsia="Times New Roman" w:hAnsi="Arial" w:cs="Arial"/>
          <w:b/>
          <w:bCs/>
          <w:sz w:val="16"/>
          <w:szCs w:val="16"/>
          <w:lang w:eastAsia="de-DE"/>
        </w:rPr>
        <w:t>Über KOMSA</w:t>
      </w:r>
    </w:p>
    <w:p w14:paraId="35E4AE6A" w14:textId="34FFDEC4" w:rsidR="00172BC5" w:rsidRPr="006B0447" w:rsidRDefault="005E0698" w:rsidP="006B0447">
      <w:pPr>
        <w:tabs>
          <w:tab w:val="left" w:pos="7710"/>
        </w:tabs>
        <w:spacing w:after="0"/>
        <w:jc w:val="both"/>
      </w:pPr>
      <w:r w:rsidRPr="005E0698">
        <w:rPr>
          <w:rFonts w:ascii="Arial" w:eastAsia="Times New Roman" w:hAnsi="Arial" w:cs="Arial"/>
          <w:sz w:val="16"/>
          <w:szCs w:val="16"/>
          <w:lang w:eastAsia="de-DE"/>
        </w:rPr>
        <w:t>Die KOMSA-Gruppe ist der größte Vertriebs-, Marketing- und Dienstleistungspartner für globale Telekommunikationsmarken in Deutschland. Das Unternehmen ist das größte Familienunternehmen der neuen Bundesländer und plant in diesem Jahr den Zusammenschluss mit der britischen Westcoast-Gruppe. Mit einem gemeinsamen Umsatz von 5,5 Mrd. Euro formen beide Unternehmen künftig die größte europäische Vertriebs-Allianz für globale ITK-Marken in Familienhand.</w:t>
      </w:r>
      <w:r w:rsidR="006B0447" w:rsidRPr="006B0447">
        <w:rPr>
          <w:rFonts w:ascii="Arial" w:eastAsia="Times New Roman" w:hAnsi="Arial" w:cs="Arial"/>
          <w:color w:val="FF0000"/>
          <w:sz w:val="16"/>
          <w:szCs w:val="16"/>
          <w:lang w:eastAsia="de-DE"/>
        </w:rPr>
        <w:t xml:space="preserve"> </w:t>
      </w:r>
    </w:p>
    <w:sectPr w:rsidR="00172BC5" w:rsidRPr="006B0447" w:rsidSect="00B25F09">
      <w:headerReference w:type="even" r:id="rId7"/>
      <w:headerReference w:type="default" r:id="rId8"/>
      <w:footerReference w:type="even" r:id="rId9"/>
      <w:footerReference w:type="default" r:id="rId10"/>
      <w:pgSz w:w="11906" w:h="16838"/>
      <w:pgMar w:top="2552" w:right="1418" w:bottom="624" w:left="1418" w:header="851"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AE57" w14:textId="77777777" w:rsidR="00DF75D7" w:rsidRDefault="005C4773">
      <w:pPr>
        <w:spacing w:after="0" w:line="240" w:lineRule="auto"/>
      </w:pPr>
      <w:r>
        <w:separator/>
      </w:r>
    </w:p>
  </w:endnote>
  <w:endnote w:type="continuationSeparator" w:id="0">
    <w:p w14:paraId="35E4AE59" w14:textId="77777777" w:rsidR="00DF75D7" w:rsidRDefault="005C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AE65" w14:textId="77777777" w:rsidR="007D3364" w:rsidRDefault="0056328A">
    <w:pPr>
      <w:pStyle w:val="Fuzeile"/>
    </w:pPr>
  </w:p>
  <w:p w14:paraId="35E4AE66" w14:textId="77777777" w:rsidR="007D3364" w:rsidRDefault="005632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9E19" w14:textId="2EBC6603" w:rsidR="006B0447" w:rsidRPr="006B0447" w:rsidRDefault="006B0447" w:rsidP="006B0447">
    <w:pPr>
      <w:spacing w:after="0"/>
      <w:jc w:val="both"/>
      <w:rPr>
        <w:sz w:val="18"/>
        <w:szCs w:val="18"/>
      </w:rPr>
    </w:pPr>
    <w:r w:rsidRPr="006B0447">
      <w:rPr>
        <w:rFonts w:ascii="Arial" w:eastAsia="Times New Roman" w:hAnsi="Arial" w:cs="Arial"/>
        <w:b/>
        <w:bCs/>
        <w:sz w:val="18"/>
        <w:szCs w:val="18"/>
        <w:lang w:eastAsia="de-DE"/>
      </w:rPr>
      <w:t xml:space="preserve">Pressekontakt: </w:t>
    </w:r>
    <w:r w:rsidRPr="006B0447">
      <w:rPr>
        <w:rFonts w:ascii="Arial" w:eastAsia="Times New Roman" w:hAnsi="Arial" w:cs="Arial"/>
        <w:sz w:val="18"/>
        <w:szCs w:val="18"/>
        <w:lang w:eastAsia="de-DE"/>
      </w:rPr>
      <w:t>Andrea Fiedler-Braunschweig | Tel.: +49 (0)151-27656708 | E-Mail: presse@komsa.com</w:t>
    </w:r>
    <w:r w:rsidRPr="006B0447">
      <w:rPr>
        <w:rFonts w:ascii="Arial" w:eastAsia="Times New Roman" w:hAnsi="Arial" w:cs="Arial"/>
        <w:sz w:val="18"/>
        <w:szCs w:val="18"/>
        <w:lang w:eastAsia="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AE53" w14:textId="77777777" w:rsidR="00DF75D7" w:rsidRDefault="005C4773">
      <w:pPr>
        <w:spacing w:after="0" w:line="240" w:lineRule="auto"/>
      </w:pPr>
      <w:r>
        <w:rPr>
          <w:color w:val="000000"/>
        </w:rPr>
        <w:separator/>
      </w:r>
    </w:p>
  </w:footnote>
  <w:footnote w:type="continuationSeparator" w:id="0">
    <w:p w14:paraId="35E4AE55" w14:textId="77777777" w:rsidR="00DF75D7" w:rsidRDefault="005C4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AE5B" w14:textId="77777777" w:rsidR="007D3364" w:rsidRDefault="005C4773">
    <w:pPr>
      <w:pStyle w:val="Kopfzeile"/>
    </w:pPr>
    <w:r>
      <w:rPr>
        <w:rFonts w:ascii="Arial" w:hAnsi="Arial" w:cs="Arial"/>
        <w:b/>
        <w:color w:val="666666"/>
        <w:sz w:val="20"/>
        <w:szCs w:val="20"/>
      </w:rPr>
      <w:t xml:space="preserve">Gemeinsame Pressemitteilung </w:t>
    </w:r>
    <w:r>
      <w:rPr>
        <w:noProof/>
        <w:color w:val="666666"/>
        <w:sz w:val="20"/>
        <w:szCs w:val="20"/>
      </w:rPr>
      <w:drawing>
        <wp:anchor distT="0" distB="0" distL="114300" distR="114300" simplePos="0" relativeHeight="251659264" behindDoc="0" locked="0" layoutInCell="1" allowOverlap="1" wp14:anchorId="35E4AE53" wp14:editId="35E4AE54">
          <wp:simplePos x="0" y="0"/>
          <wp:positionH relativeFrom="column">
            <wp:posOffset>4176357</wp:posOffset>
          </wp:positionH>
          <wp:positionV relativeFrom="paragraph">
            <wp:posOffset>0</wp:posOffset>
          </wp:positionV>
          <wp:extent cx="1886763" cy="332640"/>
          <wp:effectExtent l="0" t="0" r="0" b="0"/>
          <wp:wrapNone/>
          <wp:docPr id="5"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b="25827"/>
                  <a:stretch>
                    <a:fillRect/>
                  </a:stretch>
                </pic:blipFill>
                <pic:spPr>
                  <a:xfrm>
                    <a:off x="0" y="0"/>
                    <a:ext cx="1886763" cy="332640"/>
                  </a:xfrm>
                  <a:prstGeom prst="rect">
                    <a:avLst/>
                  </a:prstGeom>
                  <a:noFill/>
                  <a:ln>
                    <a:noFill/>
                    <a:prstDash/>
                  </a:ln>
                </pic:spPr>
              </pic:pic>
            </a:graphicData>
          </a:graphic>
        </wp:anchor>
      </w:drawing>
    </w:r>
  </w:p>
  <w:p w14:paraId="35E4AE5C" w14:textId="77777777" w:rsidR="007D3364" w:rsidRDefault="005C4773">
    <w:pPr>
      <w:pStyle w:val="Kopfzeile"/>
    </w:pPr>
    <w:r>
      <w:rPr>
        <w:rFonts w:ascii="Arial" w:hAnsi="Arial" w:cs="Arial"/>
        <w:b/>
        <w:color w:val="666666"/>
        <w:sz w:val="20"/>
        <w:szCs w:val="20"/>
      </w:rPr>
      <w:t>der KOMSA AG und der Westcoast (Holdings) Ltd.</w:t>
    </w:r>
    <w:r>
      <w:rPr>
        <w:rFonts w:ascii="Arial" w:hAnsi="Arial" w:cs="Arial"/>
        <w:b/>
        <w:color w:val="666666"/>
        <w:sz w:val="20"/>
        <w:szCs w:val="20"/>
      </w:rPr>
      <w:br/>
    </w:r>
  </w:p>
  <w:p w14:paraId="35E4AE5E" w14:textId="77777777" w:rsidR="007D3364" w:rsidRDefault="005632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AE60" w14:textId="0FA1AF20" w:rsidR="007D3364" w:rsidRDefault="005C4773">
    <w:pPr>
      <w:pStyle w:val="Kopfzeile"/>
    </w:pPr>
    <w:r>
      <w:rPr>
        <w:rFonts w:ascii="Arial" w:hAnsi="Arial" w:cs="Arial"/>
        <w:b/>
        <w:color w:val="666666"/>
        <w:sz w:val="20"/>
        <w:szCs w:val="20"/>
      </w:rPr>
      <w:t xml:space="preserve">Pressemitteilung </w:t>
    </w:r>
    <w:r>
      <w:rPr>
        <w:noProof/>
        <w:color w:val="666666"/>
        <w:sz w:val="20"/>
        <w:szCs w:val="20"/>
      </w:rPr>
      <w:drawing>
        <wp:anchor distT="0" distB="0" distL="114300" distR="114300" simplePos="0" relativeHeight="251661312" behindDoc="0" locked="0" layoutInCell="1" allowOverlap="1" wp14:anchorId="35E4AE55" wp14:editId="35E4AE56">
          <wp:simplePos x="0" y="0"/>
          <wp:positionH relativeFrom="column">
            <wp:posOffset>4176357</wp:posOffset>
          </wp:positionH>
          <wp:positionV relativeFrom="paragraph">
            <wp:posOffset>0</wp:posOffset>
          </wp:positionV>
          <wp:extent cx="1886763" cy="332640"/>
          <wp:effectExtent l="0" t="0" r="0" b="0"/>
          <wp:wrapNone/>
          <wp:docPr id="6"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b="25827"/>
                  <a:stretch>
                    <a:fillRect/>
                  </a:stretch>
                </pic:blipFill>
                <pic:spPr>
                  <a:xfrm>
                    <a:off x="0" y="0"/>
                    <a:ext cx="1886763" cy="332640"/>
                  </a:xfrm>
                  <a:prstGeom prst="rect">
                    <a:avLst/>
                  </a:prstGeom>
                  <a:noFill/>
                  <a:ln>
                    <a:noFill/>
                    <a:prstDash/>
                  </a:ln>
                </pic:spPr>
              </pic:pic>
            </a:graphicData>
          </a:graphic>
        </wp:anchor>
      </w:drawing>
    </w:r>
  </w:p>
  <w:p w14:paraId="35E4AE62" w14:textId="0456867B" w:rsidR="007D3364" w:rsidRDefault="00AE3F4C" w:rsidP="00E844E7">
    <w:pPr>
      <w:pStyle w:val="Kopfzeile"/>
    </w:pPr>
    <w:r>
      <w:rPr>
        <w:rFonts w:ascii="Arial" w:hAnsi="Arial" w:cs="Arial"/>
        <w:b/>
        <w:color w:val="666666"/>
        <w:sz w:val="20"/>
        <w:szCs w:val="20"/>
      </w:rPr>
      <w:t>1</w:t>
    </w:r>
    <w:r w:rsidR="005E0698">
      <w:rPr>
        <w:rFonts w:ascii="Arial" w:hAnsi="Arial" w:cs="Arial"/>
        <w:b/>
        <w:color w:val="666666"/>
        <w:sz w:val="20"/>
        <w:szCs w:val="20"/>
      </w:rPr>
      <w:t>3</w:t>
    </w:r>
    <w:r>
      <w:rPr>
        <w:rFonts w:ascii="Arial" w:hAnsi="Arial" w:cs="Arial"/>
        <w:b/>
        <w:color w:val="666666"/>
        <w:sz w:val="20"/>
        <w:szCs w:val="20"/>
      </w:rPr>
      <w:t>. Januar 2023</w:t>
    </w:r>
  </w:p>
  <w:p w14:paraId="35E4AE63" w14:textId="77777777" w:rsidR="007D3364" w:rsidRDefault="0056328A">
    <w:pP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26BB"/>
    <w:multiLevelType w:val="multilevel"/>
    <w:tmpl w:val="3158896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1002C23"/>
    <w:multiLevelType w:val="multilevel"/>
    <w:tmpl w:val="ED00A15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F5E7F7A"/>
    <w:multiLevelType w:val="multilevel"/>
    <w:tmpl w:val="7B7A96A2"/>
    <w:styleLink w:val="WWNum3"/>
    <w:lvl w:ilvl="0">
      <w:numFmt w:val="bullet"/>
      <w:lvlText w:val="•"/>
      <w:lvlJc w:val="left"/>
      <w:pPr>
        <w:ind w:left="1065" w:hanging="705"/>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52823762">
    <w:abstractNumId w:val="1"/>
  </w:num>
  <w:num w:numId="2" w16cid:durableId="1383671251">
    <w:abstractNumId w:val="0"/>
  </w:num>
  <w:num w:numId="3" w16cid:durableId="593973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C5"/>
    <w:rsid w:val="00172BC5"/>
    <w:rsid w:val="00511EE6"/>
    <w:rsid w:val="0056328A"/>
    <w:rsid w:val="005C4773"/>
    <w:rsid w:val="005E0698"/>
    <w:rsid w:val="006B0447"/>
    <w:rsid w:val="006B243B"/>
    <w:rsid w:val="00AE3F4C"/>
    <w:rsid w:val="00B25F09"/>
    <w:rsid w:val="00CC3883"/>
    <w:rsid w:val="00DF75D7"/>
    <w:rsid w:val="00E84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4AE53"/>
  <w15:docId w15:val="{7E747A4E-A77F-476E-AECF-3D1734A2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rPr>
      <w:rFonts w:eastAsia="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spacing w:after="0" w:line="240" w:lineRule="auto"/>
    </w:pPr>
  </w:style>
  <w:style w:type="paragraph" w:styleId="Fuzeile">
    <w:name w:val="footer"/>
    <w:basedOn w:val="Standard"/>
    <w:pPr>
      <w:suppressLineNumbers/>
      <w:tabs>
        <w:tab w:val="center" w:pos="4536"/>
        <w:tab w:val="right" w:pos="9072"/>
      </w:tabs>
      <w:spacing w:after="0" w:line="240" w:lineRule="auto"/>
    </w:pPr>
  </w:style>
  <w:style w:type="paragraph" w:styleId="NurText">
    <w:name w:val="Plain Text"/>
    <w:basedOn w:val="Standard"/>
    <w:pPr>
      <w:spacing w:after="0" w:line="240" w:lineRule="auto"/>
    </w:pPr>
    <w:rPr>
      <w:rFonts w:cs="Calibri"/>
    </w:rPr>
  </w:style>
  <w:style w:type="paragraph" w:styleId="Listenabsatz">
    <w:name w:val="List Paragraph"/>
    <w:basedOn w:val="Standard"/>
    <w:pPr>
      <w:ind w:left="720"/>
    </w:pPr>
    <w:rPr>
      <w:rFonts w:cs="F"/>
    </w:rPr>
  </w:style>
  <w:style w:type="paragraph" w:styleId="berarbeitung">
    <w:name w:val="Revision"/>
    <w:pPr>
      <w:widowControl/>
      <w:suppressAutoHyphens/>
      <w:spacing w:after="0" w:line="240" w:lineRule="auto"/>
    </w:pPr>
    <w:rPr>
      <w:rFonts w:eastAsia="Calibri" w:cs="Times New Roman"/>
    </w:rPr>
  </w:style>
  <w:style w:type="paragraph" w:styleId="Sprechblasentext">
    <w:name w:val="Balloon Text"/>
    <w:basedOn w:val="Standard"/>
    <w:pPr>
      <w:spacing w:after="0" w:line="240" w:lineRule="auto"/>
    </w:pPr>
    <w:rPr>
      <w:rFonts w:ascii="Tahoma" w:hAnsi="Tahoma" w:cs="Tahoma"/>
      <w:sz w:val="16"/>
      <w:szCs w:val="16"/>
    </w:rPr>
  </w:style>
  <w:style w:type="paragraph" w:styleId="Kommentartext">
    <w:name w:val="annotation text"/>
    <w:basedOn w:val="Standard"/>
    <w:pPr>
      <w:spacing w:line="240" w:lineRule="auto"/>
    </w:pPr>
    <w:rPr>
      <w:sz w:val="20"/>
      <w:szCs w:val="20"/>
    </w:rPr>
  </w:style>
  <w:style w:type="paragraph" w:styleId="Kommentarthema">
    <w:name w:val="annotation subject"/>
    <w:basedOn w:val="Kommentartext"/>
    <w:rPr>
      <w:b/>
      <w:bCs/>
    </w:rPr>
  </w:style>
  <w:style w:type="paragraph" w:styleId="StandardWeb">
    <w:name w:val="Normal (Web)"/>
    <w:basedOn w:val="Standard"/>
    <w:pPr>
      <w:spacing w:before="100" w:after="28" w:line="240" w:lineRule="auto"/>
    </w:pPr>
    <w:rPr>
      <w:rFonts w:ascii="Times New Roman" w:eastAsia="Times New Roman" w:hAnsi="Times New Roman"/>
      <w:sz w:val="24"/>
      <w:szCs w:val="24"/>
      <w:lang w:eastAsia="de-DE"/>
    </w:rPr>
  </w:style>
  <w:style w:type="character" w:customStyle="1" w:styleId="KopfzeileZchn">
    <w:name w:val="Kopfzeile Zchn"/>
    <w:basedOn w:val="Absatz-Standardschriftart"/>
    <w:rPr>
      <w:rFonts w:ascii="Calibri" w:eastAsia="Calibri" w:hAnsi="Calibri" w:cs="Times New Roman"/>
    </w:rPr>
  </w:style>
  <w:style w:type="character" w:customStyle="1" w:styleId="FuzeileZchn">
    <w:name w:val="Fußzeile Zchn"/>
    <w:basedOn w:val="Absatz-Standardschriftart"/>
    <w:rPr>
      <w:rFonts w:ascii="Calibri" w:eastAsia="Calibri" w:hAnsi="Calibri" w:cs="Times New Roman"/>
    </w:rPr>
  </w:style>
  <w:style w:type="character" w:styleId="Seitenzahl">
    <w:name w:val="page number"/>
    <w:basedOn w:val="Absatz-Standardschriftart"/>
  </w:style>
  <w:style w:type="character" w:customStyle="1" w:styleId="Internetlink">
    <w:name w:val="Internet link"/>
    <w:basedOn w:val="Absatz-Standardschriftart"/>
    <w:rPr>
      <w:color w:val="0000FF"/>
      <w:u w:val="single"/>
    </w:rPr>
  </w:style>
  <w:style w:type="character" w:customStyle="1" w:styleId="NurTextZchn">
    <w:name w:val="Nur Text Zchn"/>
    <w:basedOn w:val="Absatz-Standardschriftart"/>
    <w:rPr>
      <w:rFonts w:ascii="Calibri" w:hAnsi="Calibri" w:cs="Times New Roman"/>
    </w:rPr>
  </w:style>
  <w:style w:type="character" w:styleId="BesuchterLink">
    <w:name w:val="FollowedHyperlink"/>
    <w:basedOn w:val="Absatz-Standardschriftart"/>
    <w:rPr>
      <w:color w:val="800080"/>
      <w:u w:val="single"/>
    </w:rPr>
  </w:style>
  <w:style w:type="character" w:customStyle="1" w:styleId="SprechblasentextZchn">
    <w:name w:val="Sprechblasentext Zchn"/>
    <w:basedOn w:val="Absatz-Standardschriftart"/>
    <w:rPr>
      <w:rFonts w:ascii="Tahoma" w:eastAsia="Calibri" w:hAnsi="Tahoma" w:cs="Tahoma"/>
      <w:sz w:val="16"/>
      <w:szCs w:val="16"/>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ascii="Calibri" w:eastAsia="Calibri" w:hAnsi="Calibri" w:cs="Times New Roman"/>
      <w:sz w:val="20"/>
      <w:szCs w:val="20"/>
    </w:rPr>
  </w:style>
  <w:style w:type="character" w:customStyle="1" w:styleId="KommentarthemaZchn">
    <w:name w:val="Kommentarthema Zchn"/>
    <w:basedOn w:val="KommentartextZchn"/>
    <w:rPr>
      <w:rFonts w:ascii="Calibri" w:eastAsia="Calibri" w:hAnsi="Calibri" w:cs="Times New Roman"/>
      <w:b/>
      <w:bCs/>
      <w:sz w:val="20"/>
      <w:szCs w:val="20"/>
    </w:rPr>
  </w:style>
  <w:style w:type="character" w:styleId="NichtaufgelsteErwhnung">
    <w:name w:val="Unresolved Mention"/>
    <w:basedOn w:val="Absatz-Standardschriftart"/>
    <w:rPr>
      <w:color w:val="605E5C"/>
    </w:rPr>
  </w:style>
  <w:style w:type="character" w:customStyle="1" w:styleId="ListLabel1">
    <w:name w:val="ListLabel 1"/>
    <w:rPr>
      <w:rFonts w:cs="Courier New"/>
    </w:rPr>
  </w:style>
  <w:style w:type="character" w:customStyle="1" w:styleId="ListLabel2">
    <w:name w:val="ListLabel 2"/>
    <w:rPr>
      <w:rFonts w:eastAsia="Times New Roman" w:cs="Arial"/>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Lauchstädt</dc:creator>
  <cp:lastModifiedBy>Andrea Fiedler-Braunschweig</cp:lastModifiedBy>
  <cp:revision>6</cp:revision>
  <cp:lastPrinted>2022-10-26T18:34:00Z</cp:lastPrinted>
  <dcterms:created xsi:type="dcterms:W3CDTF">2022-10-26T12:28:00Z</dcterms:created>
  <dcterms:modified xsi:type="dcterms:W3CDTF">2023-01-12T14:57:00Z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KOMSA AG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